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E2E1E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23160905002</w:t>
      </w:r>
      <w:r w:rsidR="00E44ADF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A16ACD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A16ACD" w:rsidRPr="0044571B" w:rsidRDefault="00A16ACD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</w:t>
      </w:r>
      <w:r w:rsidRPr="00A16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(максимальная) цена </w:t>
      </w:r>
      <w:r w:rsidRPr="00A16ACD">
        <w:rPr>
          <w:rFonts w:ascii="Times New Roman" w:hAnsi="Times New Roman"/>
          <w:sz w:val="24"/>
          <w:szCs w:val="24"/>
        </w:rPr>
        <w:t>договора: 398800 (Триста девяносто восемь тысяч восемьсот) рубл</w:t>
      </w:r>
      <w:r>
        <w:rPr>
          <w:rFonts w:ascii="Times New Roman" w:hAnsi="Times New Roman"/>
          <w:sz w:val="24"/>
          <w:szCs w:val="24"/>
        </w:rPr>
        <w:t>ей</w:t>
      </w:r>
      <w:r w:rsidRPr="00A16ACD">
        <w:rPr>
          <w:rFonts w:ascii="Times New Roman" w:hAnsi="Times New Roman"/>
          <w:sz w:val="24"/>
          <w:szCs w:val="24"/>
        </w:rPr>
        <w:t>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8090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января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9E2E1E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1E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480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0902" w:rsidRPr="00AB3961" w:rsidTr="00BF0D5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7134C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9E2E1E">
              <w:rPr>
                <w:sz w:val="24"/>
                <w:szCs w:val="24"/>
              </w:rPr>
              <w:t>0</w:t>
            </w:r>
            <w:r w:rsidR="007134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2E1E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BF0D5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9E2E1E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396433</w:t>
            </w:r>
          </w:p>
        </w:tc>
      </w:tr>
      <w:tr w:rsidR="00480902" w:rsidRPr="00AB3961" w:rsidTr="001C16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Default="00480902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7134C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7134C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7134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7134C9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1C165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9E2E1E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392852</w:t>
            </w:r>
          </w:p>
        </w:tc>
      </w:tr>
      <w:tr w:rsidR="00480902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7134C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9E2E1E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2E1E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9E2E1E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r w:rsidR="009E2E1E">
              <w:rPr>
                <w:b w:val="0"/>
              </w:rPr>
              <w:t>Антарес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9E2E1E" w:rsidP="006B182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397775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7134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71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Курбатова Ю.В.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12"/>
    <w:rsid w:val="00253F91"/>
    <w:rsid w:val="00271C26"/>
    <w:rsid w:val="00290045"/>
    <w:rsid w:val="00290A5B"/>
    <w:rsid w:val="002A27CC"/>
    <w:rsid w:val="002A568E"/>
    <w:rsid w:val="002A6D57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809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34C9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96365"/>
    <w:rsid w:val="008B31B4"/>
    <w:rsid w:val="008B576E"/>
    <w:rsid w:val="008D345D"/>
    <w:rsid w:val="008E5086"/>
    <w:rsid w:val="008E51EB"/>
    <w:rsid w:val="008E5826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E2E1E"/>
    <w:rsid w:val="009F5E52"/>
    <w:rsid w:val="009F6715"/>
    <w:rsid w:val="00A0037E"/>
    <w:rsid w:val="00A04E51"/>
    <w:rsid w:val="00A160B4"/>
    <w:rsid w:val="00A16ACD"/>
    <w:rsid w:val="00A25FE5"/>
    <w:rsid w:val="00A370EA"/>
    <w:rsid w:val="00A4282F"/>
    <w:rsid w:val="00A44BC1"/>
    <w:rsid w:val="00A451C1"/>
    <w:rsid w:val="00A46DB6"/>
    <w:rsid w:val="00A52FEA"/>
    <w:rsid w:val="00A56700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68C9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54</cp:revision>
  <cp:lastPrinted>2023-02-04T14:00:00Z</cp:lastPrinted>
  <dcterms:created xsi:type="dcterms:W3CDTF">2019-07-01T11:22:00Z</dcterms:created>
  <dcterms:modified xsi:type="dcterms:W3CDTF">2023-02-04T14:06:00Z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