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D672D1">
        <w:rPr>
          <w:b/>
          <w:color w:val="000000"/>
          <w:szCs w:val="24"/>
        </w:rPr>
        <w:t>23160901007</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804B55">
        <w:rPr>
          <w:szCs w:val="24"/>
        </w:rPr>
        <w:t xml:space="preserve"> </w:t>
      </w:r>
      <w:r w:rsidR="004F5225">
        <w:rPr>
          <w:szCs w:val="24"/>
        </w:rPr>
        <w:t>обл., г. Орёл</w:t>
      </w:r>
      <w:r w:rsidRPr="004F5225">
        <w:rPr>
          <w:szCs w:val="24"/>
        </w:rPr>
        <w:t>,</w:t>
      </w:r>
      <w:r w:rsidR="00804B55">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r w:rsidR="00893379" w:rsidRPr="004C5E38">
          <w:rPr>
            <w:rStyle w:val="af1"/>
            <w:bCs/>
            <w:szCs w:val="24"/>
            <w:lang w:val="en-US"/>
          </w:rPr>
          <w:t>ru</w:t>
        </w:r>
      </w:hyperlink>
    </w:p>
    <w:p w:rsidR="00CB783D" w:rsidRDefault="00AD1F45" w:rsidP="00CB783D">
      <w:pPr>
        <w:widowControl/>
        <w:spacing w:before="0"/>
        <w:ind w:firstLine="540"/>
        <w:contextualSpacing/>
        <w:rPr>
          <w:color w:val="000000"/>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650BE2" w:rsidRPr="00082022" w:rsidRDefault="00AD1F45" w:rsidP="00CB783D">
      <w:pPr>
        <w:widowControl/>
        <w:spacing w:before="0"/>
        <w:ind w:firstLine="540"/>
        <w:contextualSpacing/>
        <w:rPr>
          <w:szCs w:val="24"/>
        </w:rPr>
      </w:pPr>
      <w:r w:rsidRPr="009D4685">
        <w:rPr>
          <w:b/>
          <w:sz w:val="22"/>
          <w:szCs w:val="22"/>
        </w:rPr>
        <w:t xml:space="preserve">5. Предмет договора: </w:t>
      </w:r>
      <w:r w:rsidR="00051795" w:rsidRPr="00082022">
        <w:rPr>
          <w:szCs w:val="24"/>
        </w:rPr>
        <w:t>«</w:t>
      </w:r>
      <w:r w:rsidR="00D672D1">
        <w:rPr>
          <w:szCs w:val="24"/>
        </w:rPr>
        <w:t>Комплекс программно-аппаратный суточного мониторирования АД «БиПиЛАБ»</w:t>
      </w:r>
      <w:r w:rsidR="00CB783D" w:rsidRPr="00082022">
        <w:rPr>
          <w:szCs w:val="24"/>
        </w:rPr>
        <w:t>»</w:t>
      </w:r>
      <w:r w:rsidR="00051795" w:rsidRPr="00082022">
        <w:rPr>
          <w:szCs w:val="24"/>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804B55">
        <w:rPr>
          <w:b/>
          <w:sz w:val="22"/>
          <w:szCs w:val="22"/>
        </w:rPr>
        <w:t xml:space="preserve"> </w:t>
      </w:r>
      <w:r w:rsidR="00D41D9F" w:rsidRPr="009D4685">
        <w:rPr>
          <w:b/>
          <w:sz w:val="22"/>
          <w:szCs w:val="22"/>
        </w:rPr>
        <w:t xml:space="preserve">не более </w:t>
      </w:r>
      <w:r w:rsidR="00D672D1" w:rsidRPr="00D672D1">
        <w:rPr>
          <w:b/>
          <w:sz w:val="22"/>
          <w:szCs w:val="22"/>
        </w:rPr>
        <w:t>187868</w:t>
      </w:r>
      <w:r w:rsidR="00261D28" w:rsidRPr="009D4685">
        <w:rPr>
          <w:b/>
          <w:sz w:val="22"/>
          <w:szCs w:val="22"/>
        </w:rPr>
        <w:t xml:space="preserve"> (</w:t>
      </w:r>
      <w:r w:rsidR="00D672D1">
        <w:rPr>
          <w:b/>
          <w:sz w:val="22"/>
          <w:szCs w:val="22"/>
        </w:rPr>
        <w:t xml:space="preserve">Сто восемьдесят семь </w:t>
      </w:r>
      <w:r w:rsidR="00261D28" w:rsidRPr="009D4685">
        <w:rPr>
          <w:b/>
          <w:sz w:val="22"/>
          <w:szCs w:val="22"/>
        </w:rPr>
        <w:t>тысяч</w:t>
      </w:r>
      <w:r w:rsidR="00D672D1">
        <w:rPr>
          <w:b/>
          <w:sz w:val="22"/>
          <w:szCs w:val="22"/>
        </w:rPr>
        <w:t xml:space="preserve"> восемьсот шестьдесят восемь</w:t>
      </w:r>
      <w:r w:rsidR="00261D28" w:rsidRPr="009D4685">
        <w:rPr>
          <w:b/>
          <w:sz w:val="22"/>
          <w:szCs w:val="22"/>
        </w:rPr>
        <w:t>)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804B55">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Pr="009D4685">
        <w:rPr>
          <w:sz w:val="22"/>
          <w:szCs w:val="22"/>
        </w:rPr>
        <w:t xml:space="preserve">Поставка товара осуществляется в течение </w:t>
      </w:r>
      <w:r w:rsidR="00525A15">
        <w:rPr>
          <w:sz w:val="22"/>
          <w:szCs w:val="22"/>
        </w:rPr>
        <w:t xml:space="preserve">тридцати </w:t>
      </w:r>
      <w:r w:rsidRPr="009D4685">
        <w:rPr>
          <w:sz w:val="22"/>
          <w:szCs w:val="22"/>
        </w:rPr>
        <w:t>дней с</w:t>
      </w:r>
      <w:r w:rsidR="00525A15">
        <w:rPr>
          <w:sz w:val="22"/>
          <w:szCs w:val="22"/>
        </w:rPr>
        <w:t xml:space="preserve"> момента заключения договора.</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lastRenderedPageBreak/>
        <w:t xml:space="preserve">14. Источник финансирования: </w:t>
      </w:r>
      <w:r w:rsidRPr="009D4685">
        <w:rPr>
          <w:sz w:val="22"/>
          <w:szCs w:val="22"/>
        </w:rPr>
        <w:t>средства от п</w:t>
      </w:r>
      <w:r w:rsidR="007954B0">
        <w:rPr>
          <w:sz w:val="22"/>
          <w:szCs w:val="22"/>
        </w:rPr>
        <w:t>редпринимательской деятельности</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804B55">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804B55">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525A15" w:rsidRPr="00525A15">
        <w:rPr>
          <w:b/>
          <w:sz w:val="22"/>
          <w:szCs w:val="22"/>
        </w:rPr>
        <w:t>12</w:t>
      </w:r>
      <w:r w:rsidR="004A747E" w:rsidRPr="009D4685">
        <w:rPr>
          <w:b/>
          <w:sz w:val="22"/>
          <w:szCs w:val="22"/>
        </w:rPr>
        <w:t>.</w:t>
      </w:r>
      <w:r w:rsidR="00525A15" w:rsidRPr="00525A15">
        <w:rPr>
          <w:b/>
          <w:sz w:val="22"/>
          <w:szCs w:val="22"/>
        </w:rPr>
        <w:t>10</w:t>
      </w:r>
      <w:r w:rsidR="004A747E" w:rsidRPr="009D4685">
        <w:rPr>
          <w:b/>
          <w:sz w:val="22"/>
          <w:szCs w:val="22"/>
        </w:rPr>
        <w:t>.</w:t>
      </w:r>
      <w:r w:rsidR="00045F62">
        <w:rPr>
          <w:b/>
          <w:sz w:val="22"/>
          <w:szCs w:val="22"/>
        </w:rPr>
        <w:t>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525A15" w:rsidRPr="00525A15">
        <w:rPr>
          <w:b/>
          <w:sz w:val="22"/>
          <w:szCs w:val="22"/>
        </w:rPr>
        <w:t>17</w:t>
      </w:r>
      <w:r w:rsidRPr="009D4685">
        <w:rPr>
          <w:b/>
          <w:sz w:val="22"/>
          <w:szCs w:val="22"/>
        </w:rPr>
        <w:t>.</w:t>
      </w:r>
      <w:r w:rsidR="00525A15" w:rsidRPr="00525A15">
        <w:rPr>
          <w:b/>
          <w:sz w:val="22"/>
          <w:szCs w:val="22"/>
        </w:rPr>
        <w:t>10</w:t>
      </w:r>
      <w:r w:rsidRPr="009D4685">
        <w:rPr>
          <w:b/>
          <w:sz w:val="22"/>
          <w:szCs w:val="22"/>
        </w:rPr>
        <w:t>.</w:t>
      </w:r>
      <w:r w:rsidR="00045F62">
        <w:rPr>
          <w:b/>
          <w:sz w:val="22"/>
          <w:szCs w:val="22"/>
        </w:rPr>
        <w:t>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525A15" w:rsidRPr="00525A15">
        <w:rPr>
          <w:b/>
          <w:sz w:val="22"/>
          <w:szCs w:val="22"/>
        </w:rPr>
        <w:t>17</w:t>
      </w:r>
      <w:r w:rsidRPr="009D4685">
        <w:rPr>
          <w:b/>
          <w:sz w:val="22"/>
          <w:szCs w:val="22"/>
        </w:rPr>
        <w:t>.</w:t>
      </w:r>
      <w:r w:rsidR="00525A15" w:rsidRPr="00525A15">
        <w:rPr>
          <w:b/>
          <w:sz w:val="22"/>
          <w:szCs w:val="22"/>
        </w:rPr>
        <w:t>10</w:t>
      </w:r>
      <w:r w:rsidRPr="009D4685">
        <w:rPr>
          <w:b/>
          <w:sz w:val="22"/>
          <w:szCs w:val="22"/>
        </w:rPr>
        <w:t>.</w:t>
      </w:r>
      <w:r w:rsidR="00045F62">
        <w:rPr>
          <w:b/>
          <w:sz w:val="22"/>
          <w:szCs w:val="22"/>
        </w:rPr>
        <w:t>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7954B0">
        <w:rPr>
          <w:sz w:val="22"/>
          <w:szCs w:val="22"/>
        </w:rPr>
        <w:t>0</w:t>
      </w:r>
      <w:r w:rsidRPr="009D4685">
        <w:rPr>
          <w:sz w:val="22"/>
          <w:szCs w:val="22"/>
        </w:rPr>
        <w:t xml:space="preserve">.00 часов </w:t>
      </w:r>
      <w:r w:rsidR="00525A15" w:rsidRPr="00525A15">
        <w:rPr>
          <w:sz w:val="22"/>
          <w:szCs w:val="22"/>
        </w:rPr>
        <w:t>17</w:t>
      </w:r>
      <w:r w:rsidRPr="009D4685">
        <w:rPr>
          <w:sz w:val="22"/>
          <w:szCs w:val="22"/>
        </w:rPr>
        <w:t>.</w:t>
      </w:r>
      <w:r w:rsidR="00525A15" w:rsidRPr="00525A15">
        <w:rPr>
          <w:sz w:val="22"/>
          <w:szCs w:val="22"/>
        </w:rPr>
        <w:t>10</w:t>
      </w:r>
      <w:r w:rsidRPr="009D4685">
        <w:rPr>
          <w:sz w:val="22"/>
          <w:szCs w:val="22"/>
        </w:rPr>
        <w:t>.</w:t>
      </w:r>
      <w:r w:rsidR="00045F62">
        <w:rPr>
          <w:sz w:val="22"/>
          <w:szCs w:val="22"/>
        </w:rPr>
        <w:t>2023</w:t>
      </w:r>
      <w:r w:rsidRPr="009D4685">
        <w:rPr>
          <w:sz w:val="22"/>
          <w:szCs w:val="22"/>
        </w:rPr>
        <w:t>г. в кабинете главно</w:t>
      </w:r>
      <w:r w:rsidR="00E542F9" w:rsidRPr="009D4685">
        <w:rPr>
          <w:sz w:val="22"/>
          <w:szCs w:val="22"/>
        </w:rPr>
        <w:t>ймедсестры</w:t>
      </w:r>
      <w:r w:rsidR="00A96F88" w:rsidRPr="009D4685">
        <w:t>ЧУЗ «РЖД-Медицина» г.</w:t>
      </w:r>
      <w:r w:rsidR="009A387D" w:rsidRPr="009D4685">
        <w:t>Орёл»</w:t>
      </w:r>
      <w:r w:rsidRPr="009D4685">
        <w:rPr>
          <w:sz w:val="22"/>
          <w:szCs w:val="22"/>
        </w:rPr>
        <w:t>302004, Орловская обл., г.Орёл,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1"/>
            <w:color w:val="auto"/>
            <w:sz w:val="22"/>
            <w:szCs w:val="22"/>
            <w:lang w:val="en-US"/>
          </w:rPr>
          <w:t>nuzorel</w:t>
        </w:r>
        <w:r w:rsidR="00E542F9" w:rsidRPr="009D4685">
          <w:rPr>
            <w:rStyle w:val="af1"/>
            <w:color w:val="auto"/>
            <w:sz w:val="22"/>
            <w:szCs w:val="22"/>
          </w:rPr>
          <w:t>.</w:t>
        </w:r>
        <w:r w:rsidR="00E542F9" w:rsidRPr="009D4685">
          <w:rPr>
            <w:rStyle w:val="af1"/>
            <w:color w:val="auto"/>
            <w:sz w:val="22"/>
            <w:szCs w:val="22"/>
            <w:lang w:val="en-US"/>
          </w:rPr>
          <w:t>ru</w:t>
        </w:r>
      </w:hyperlink>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lastRenderedPageBreak/>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525A15" w:rsidRPr="00525A15">
        <w:rPr>
          <w:b/>
          <w:sz w:val="22"/>
          <w:szCs w:val="22"/>
        </w:rPr>
        <w:t>12</w:t>
      </w:r>
      <w:r w:rsidRPr="009D4685">
        <w:rPr>
          <w:b/>
          <w:sz w:val="22"/>
          <w:szCs w:val="22"/>
        </w:rPr>
        <w:t>.</w:t>
      </w:r>
      <w:r w:rsidR="00525A15" w:rsidRPr="00525A15">
        <w:rPr>
          <w:b/>
          <w:sz w:val="22"/>
          <w:szCs w:val="22"/>
        </w:rPr>
        <w:t>10</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525A15" w:rsidRPr="00525A15">
        <w:rPr>
          <w:b/>
          <w:sz w:val="22"/>
          <w:szCs w:val="22"/>
        </w:rPr>
        <w:t>16</w:t>
      </w:r>
      <w:r w:rsidRPr="009D4685">
        <w:rPr>
          <w:b/>
          <w:sz w:val="22"/>
          <w:szCs w:val="22"/>
        </w:rPr>
        <w:t>.</w:t>
      </w:r>
      <w:r w:rsidR="00525A15" w:rsidRPr="00525A15">
        <w:rPr>
          <w:b/>
          <w:sz w:val="22"/>
          <w:szCs w:val="22"/>
        </w:rPr>
        <w:t>10</w:t>
      </w:r>
      <w:r w:rsidR="00CB783D">
        <w:rPr>
          <w:b/>
          <w:sz w:val="22"/>
          <w:szCs w:val="22"/>
        </w:rPr>
        <w:t>.</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5"/>
        <w:ind w:firstLine="720"/>
        <w:jc w:val="both"/>
        <w:rPr>
          <w:sz w:val="22"/>
          <w:szCs w:val="22"/>
        </w:rPr>
      </w:pP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9D4685">
        <w:rPr>
          <w:sz w:val="22"/>
          <w:szCs w:val="22"/>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 xml:space="preserve">Председатель комиссии по осуществлению закупок  </w:t>
      </w:r>
      <w:r w:rsidR="001F35AB" w:rsidRPr="009D4685">
        <w:rPr>
          <w:sz w:val="22"/>
          <w:szCs w:val="22"/>
        </w:rPr>
        <w:t>Гл</w:t>
      </w:r>
      <w:r w:rsidRPr="009D4685">
        <w:rPr>
          <w:sz w:val="22"/>
          <w:szCs w:val="22"/>
        </w:rPr>
        <w:t>. врач____________________</w:t>
      </w:r>
      <w:r w:rsidR="00045F62">
        <w:rPr>
          <w:sz w:val="22"/>
          <w:szCs w:val="22"/>
        </w:rPr>
        <w:t xml:space="preserve">Курбатова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81776B" w:rsidRPr="00757A12" w:rsidRDefault="0081776B" w:rsidP="0081776B">
      <w:pPr>
        <w:pStyle w:val="a5"/>
        <w:ind w:firstLine="709"/>
        <w:jc w:val="right"/>
        <w:rPr>
          <w:sz w:val="22"/>
          <w:szCs w:val="22"/>
        </w:rPr>
      </w:pPr>
      <w:r w:rsidRPr="00757A12">
        <w:rPr>
          <w:sz w:val="22"/>
          <w:szCs w:val="22"/>
        </w:rPr>
        <w:lastRenderedPageBreak/>
        <w:t>Приложение № 1</w:t>
      </w:r>
      <w:r>
        <w:rPr>
          <w:sz w:val="22"/>
          <w:szCs w:val="22"/>
        </w:rPr>
        <w:t>/1</w:t>
      </w:r>
    </w:p>
    <w:p w:rsidR="0081776B" w:rsidRPr="00757A12" w:rsidRDefault="0081776B" w:rsidP="0081776B">
      <w:pPr>
        <w:pStyle w:val="a5"/>
        <w:ind w:firstLine="709"/>
        <w:jc w:val="right"/>
        <w:rPr>
          <w:sz w:val="22"/>
          <w:szCs w:val="22"/>
        </w:rPr>
      </w:pPr>
      <w:r w:rsidRPr="00757A12">
        <w:rPr>
          <w:sz w:val="22"/>
          <w:szCs w:val="22"/>
        </w:rPr>
        <w:t>к котировочной документации</w:t>
      </w:r>
    </w:p>
    <w:p w:rsidR="0081776B" w:rsidRPr="00757A12" w:rsidRDefault="0081776B" w:rsidP="0081776B">
      <w:pPr>
        <w:pStyle w:val="a5"/>
        <w:ind w:firstLine="709"/>
        <w:jc w:val="both"/>
        <w:rPr>
          <w:sz w:val="22"/>
          <w:szCs w:val="22"/>
        </w:rPr>
      </w:pPr>
    </w:p>
    <w:p w:rsidR="0081776B" w:rsidRPr="00757A12" w:rsidRDefault="0081776B" w:rsidP="0081776B">
      <w:pPr>
        <w:pStyle w:val="a5"/>
        <w:ind w:firstLine="709"/>
        <w:rPr>
          <w:b/>
          <w:sz w:val="28"/>
          <w:szCs w:val="28"/>
        </w:rPr>
      </w:pPr>
      <w:r w:rsidRPr="00757A12">
        <w:rPr>
          <w:b/>
          <w:sz w:val="28"/>
          <w:szCs w:val="28"/>
        </w:rPr>
        <w:t>Начальная (максимальная) цена договора</w:t>
      </w:r>
    </w:p>
    <w:p w:rsidR="0081776B" w:rsidRPr="00757A12" w:rsidRDefault="0081776B" w:rsidP="0081776B">
      <w:pPr>
        <w:pStyle w:val="a5"/>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14"/>
        <w:gridCol w:w="1488"/>
        <w:gridCol w:w="1488"/>
        <w:gridCol w:w="1895"/>
        <w:gridCol w:w="1895"/>
      </w:tblGrid>
      <w:tr w:rsidR="0081776B" w:rsidRPr="00757A12" w:rsidTr="00E93B02">
        <w:trPr>
          <w:trHeight w:val="345"/>
        </w:trPr>
        <w:tc>
          <w:tcPr>
            <w:tcW w:w="260" w:type="pct"/>
            <w:vAlign w:val="center"/>
          </w:tcPr>
          <w:p w:rsidR="0081776B" w:rsidRPr="00757A12" w:rsidRDefault="0081776B" w:rsidP="0081776B">
            <w:pPr>
              <w:pStyle w:val="a5"/>
              <w:rPr>
                <w:sz w:val="22"/>
                <w:szCs w:val="22"/>
              </w:rPr>
            </w:pPr>
            <w:r w:rsidRPr="00757A12">
              <w:rPr>
                <w:sz w:val="22"/>
                <w:szCs w:val="22"/>
              </w:rPr>
              <w:t>№</w:t>
            </w:r>
          </w:p>
        </w:tc>
        <w:tc>
          <w:tcPr>
            <w:tcW w:w="1494" w:type="pct"/>
            <w:shd w:val="clear" w:color="auto" w:fill="auto"/>
            <w:vAlign w:val="center"/>
            <w:hideMark/>
          </w:tcPr>
          <w:p w:rsidR="0081776B" w:rsidRPr="00757A12" w:rsidRDefault="0081776B" w:rsidP="0081776B">
            <w:pPr>
              <w:pStyle w:val="a5"/>
              <w:rPr>
                <w:sz w:val="22"/>
                <w:szCs w:val="22"/>
              </w:rPr>
            </w:pPr>
            <w:r w:rsidRPr="00757A12">
              <w:rPr>
                <w:sz w:val="22"/>
                <w:szCs w:val="22"/>
              </w:rPr>
              <w:t>Наименование товара</w:t>
            </w:r>
          </w:p>
        </w:tc>
        <w:tc>
          <w:tcPr>
            <w:tcW w:w="714" w:type="pct"/>
          </w:tcPr>
          <w:p w:rsidR="0081776B" w:rsidRPr="00757A12" w:rsidRDefault="0081776B" w:rsidP="0081776B">
            <w:pPr>
              <w:pStyle w:val="a5"/>
              <w:rPr>
                <w:sz w:val="22"/>
                <w:szCs w:val="22"/>
              </w:rPr>
            </w:pPr>
            <w:r w:rsidRPr="00757A12">
              <w:rPr>
                <w:sz w:val="22"/>
                <w:szCs w:val="22"/>
              </w:rPr>
              <w:t>КП №1,руб.</w:t>
            </w:r>
          </w:p>
        </w:tc>
        <w:tc>
          <w:tcPr>
            <w:tcW w:w="714" w:type="pct"/>
            <w:shd w:val="clear" w:color="auto" w:fill="auto"/>
          </w:tcPr>
          <w:p w:rsidR="0081776B" w:rsidRPr="00757A12" w:rsidRDefault="0081776B" w:rsidP="0081776B">
            <w:pPr>
              <w:pStyle w:val="a5"/>
              <w:rPr>
                <w:sz w:val="22"/>
                <w:szCs w:val="22"/>
              </w:rPr>
            </w:pPr>
            <w:r w:rsidRPr="00757A12">
              <w:rPr>
                <w:sz w:val="22"/>
                <w:szCs w:val="22"/>
              </w:rPr>
              <w:t>КП №2,руб.</w:t>
            </w:r>
          </w:p>
        </w:tc>
        <w:tc>
          <w:tcPr>
            <w:tcW w:w="909" w:type="pct"/>
          </w:tcPr>
          <w:p w:rsidR="0081776B" w:rsidRPr="00757A12" w:rsidRDefault="0081776B" w:rsidP="0081776B">
            <w:pPr>
              <w:pStyle w:val="a5"/>
              <w:rPr>
                <w:sz w:val="22"/>
                <w:szCs w:val="22"/>
              </w:rPr>
            </w:pPr>
            <w:r w:rsidRPr="00757A12">
              <w:rPr>
                <w:sz w:val="22"/>
                <w:szCs w:val="22"/>
              </w:rPr>
              <w:t>КП №3,руб.</w:t>
            </w:r>
          </w:p>
        </w:tc>
        <w:tc>
          <w:tcPr>
            <w:tcW w:w="909" w:type="pct"/>
            <w:vAlign w:val="center"/>
          </w:tcPr>
          <w:p w:rsidR="0081776B" w:rsidRPr="00757A12" w:rsidRDefault="0081776B" w:rsidP="0081776B">
            <w:pPr>
              <w:pStyle w:val="a5"/>
              <w:rPr>
                <w:sz w:val="22"/>
                <w:szCs w:val="22"/>
              </w:rPr>
            </w:pPr>
            <w:r w:rsidRPr="00757A12">
              <w:rPr>
                <w:sz w:val="22"/>
                <w:szCs w:val="22"/>
              </w:rPr>
              <w:t>Начальная (максимальная) цена, руб.</w:t>
            </w:r>
          </w:p>
        </w:tc>
      </w:tr>
      <w:tr w:rsidR="0081776B" w:rsidRPr="00757A12" w:rsidTr="0081776B">
        <w:trPr>
          <w:trHeight w:val="345"/>
        </w:trPr>
        <w:tc>
          <w:tcPr>
            <w:tcW w:w="260" w:type="pct"/>
            <w:vAlign w:val="center"/>
          </w:tcPr>
          <w:p w:rsidR="0081776B" w:rsidRPr="00757A12" w:rsidRDefault="0081776B" w:rsidP="0081776B">
            <w:pPr>
              <w:pStyle w:val="a5"/>
              <w:jc w:val="both"/>
              <w:rPr>
                <w:sz w:val="22"/>
                <w:szCs w:val="22"/>
              </w:rPr>
            </w:pPr>
            <w:r w:rsidRPr="00757A12">
              <w:rPr>
                <w:sz w:val="22"/>
                <w:szCs w:val="22"/>
              </w:rPr>
              <w:t>1</w:t>
            </w:r>
          </w:p>
        </w:tc>
        <w:tc>
          <w:tcPr>
            <w:tcW w:w="1494" w:type="pct"/>
            <w:shd w:val="clear" w:color="auto" w:fill="auto"/>
            <w:vAlign w:val="center"/>
            <w:hideMark/>
          </w:tcPr>
          <w:p w:rsidR="0081776B" w:rsidRPr="00165D27" w:rsidRDefault="0081776B" w:rsidP="0081776B">
            <w:pPr>
              <w:pStyle w:val="a5"/>
              <w:jc w:val="both"/>
              <w:rPr>
                <w:sz w:val="22"/>
                <w:szCs w:val="22"/>
              </w:rPr>
            </w:pPr>
            <w:r>
              <w:rPr>
                <w:sz w:val="28"/>
                <w:szCs w:val="28"/>
              </w:rPr>
              <w:t>Комплекс программно-аппаратный суточного мониторирования АД «БиПиЛАБ»</w:t>
            </w:r>
          </w:p>
        </w:tc>
        <w:tc>
          <w:tcPr>
            <w:tcW w:w="714" w:type="pct"/>
            <w:vAlign w:val="center"/>
          </w:tcPr>
          <w:p w:rsidR="0081776B" w:rsidRPr="0081776B" w:rsidRDefault="0081776B" w:rsidP="0081776B">
            <w:pPr>
              <w:spacing w:before="0"/>
              <w:ind w:firstLine="0"/>
              <w:jc w:val="center"/>
              <w:rPr>
                <w:color w:val="000000"/>
                <w:sz w:val="28"/>
                <w:szCs w:val="28"/>
                <w:lang w:bidi="ru-RU"/>
              </w:rPr>
            </w:pPr>
            <w:r w:rsidRPr="0081776B">
              <w:rPr>
                <w:rFonts w:eastAsia="Franklin Gothic Heavy"/>
                <w:sz w:val="28"/>
                <w:szCs w:val="28"/>
              </w:rPr>
              <w:t>174900</w:t>
            </w:r>
          </w:p>
        </w:tc>
        <w:tc>
          <w:tcPr>
            <w:tcW w:w="714" w:type="pct"/>
            <w:shd w:val="clear" w:color="auto" w:fill="auto"/>
            <w:vAlign w:val="center"/>
          </w:tcPr>
          <w:p w:rsidR="0081776B" w:rsidRPr="0081776B" w:rsidRDefault="0081776B" w:rsidP="0081776B">
            <w:pPr>
              <w:spacing w:before="0"/>
              <w:ind w:firstLine="0"/>
              <w:jc w:val="center"/>
              <w:rPr>
                <w:color w:val="000000"/>
                <w:sz w:val="28"/>
                <w:szCs w:val="28"/>
                <w:lang w:bidi="ru-RU"/>
              </w:rPr>
            </w:pPr>
            <w:r w:rsidRPr="0081776B">
              <w:rPr>
                <w:rFonts w:eastAsia="Franklin Gothic Heavy"/>
                <w:sz w:val="28"/>
                <w:szCs w:val="28"/>
              </w:rPr>
              <w:t>174000</w:t>
            </w:r>
          </w:p>
        </w:tc>
        <w:tc>
          <w:tcPr>
            <w:tcW w:w="909" w:type="pct"/>
            <w:vAlign w:val="center"/>
          </w:tcPr>
          <w:p w:rsidR="0081776B" w:rsidRPr="0081776B" w:rsidRDefault="0081776B" w:rsidP="0081776B">
            <w:pPr>
              <w:spacing w:before="0"/>
              <w:ind w:firstLine="0"/>
              <w:jc w:val="center"/>
              <w:rPr>
                <w:color w:val="000000"/>
                <w:sz w:val="28"/>
                <w:szCs w:val="28"/>
                <w:lang w:bidi="ru-RU"/>
              </w:rPr>
            </w:pPr>
            <w:r w:rsidRPr="0081776B">
              <w:rPr>
                <w:rFonts w:eastAsia="Franklin Gothic Heavy"/>
                <w:sz w:val="28"/>
                <w:szCs w:val="28"/>
              </w:rPr>
              <w:t>214706</w:t>
            </w:r>
          </w:p>
        </w:tc>
        <w:tc>
          <w:tcPr>
            <w:tcW w:w="909" w:type="pct"/>
            <w:vAlign w:val="center"/>
          </w:tcPr>
          <w:p w:rsidR="0081776B" w:rsidRPr="0081776B" w:rsidRDefault="0081776B" w:rsidP="0081776B">
            <w:pPr>
              <w:pStyle w:val="a5"/>
              <w:rPr>
                <w:b/>
                <w:bCs/>
                <w:sz w:val="28"/>
                <w:szCs w:val="28"/>
              </w:rPr>
            </w:pPr>
            <w:r w:rsidRPr="0081776B">
              <w:rPr>
                <w:rStyle w:val="12pt0pt"/>
                <w:rFonts w:ascii="Times New Roman" w:hAnsi="Times New Roman" w:cs="Times New Roman"/>
                <w:sz w:val="28"/>
                <w:szCs w:val="28"/>
                <w:lang w:val="en-US"/>
              </w:rPr>
              <w:t>187868</w:t>
            </w:r>
          </w:p>
        </w:tc>
      </w:tr>
    </w:tbl>
    <w:p w:rsidR="0081776B" w:rsidRPr="00757A12" w:rsidRDefault="0081776B" w:rsidP="0081776B">
      <w:pPr>
        <w:pStyle w:val="a5"/>
        <w:ind w:firstLine="709"/>
        <w:jc w:val="both"/>
        <w:rPr>
          <w:sz w:val="22"/>
          <w:szCs w:val="22"/>
        </w:rPr>
      </w:pPr>
    </w:p>
    <w:p w:rsidR="0081776B" w:rsidRPr="005B7420" w:rsidRDefault="0081776B" w:rsidP="0081776B">
      <w:pPr>
        <w:pStyle w:val="a5"/>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81776B" w:rsidRPr="005B7420" w:rsidRDefault="0081776B" w:rsidP="0081776B">
      <w:pPr>
        <w:pStyle w:val="a5"/>
        <w:ind w:firstLine="709"/>
        <w:jc w:val="both"/>
        <w:rPr>
          <w:szCs w:val="24"/>
        </w:rPr>
      </w:pPr>
      <w:r w:rsidRPr="005B7420">
        <w:rPr>
          <w:szCs w:val="24"/>
        </w:rPr>
        <w:t xml:space="preserve">В качестве начальной (максимальной) цены устанавливается </w:t>
      </w:r>
      <w:r>
        <w:rPr>
          <w:szCs w:val="24"/>
        </w:rPr>
        <w:t>средняя</w:t>
      </w:r>
      <w:r w:rsidRPr="005B7420">
        <w:rPr>
          <w:szCs w:val="24"/>
        </w:rPr>
        <w:t xml:space="preserve"> цена из предложенных коммерческих предложений.</w:t>
      </w:r>
    </w:p>
    <w:p w:rsidR="0081776B" w:rsidRPr="005B7420" w:rsidRDefault="0081776B" w:rsidP="0081776B">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Pr>
          <w:sz w:val="24"/>
          <w:szCs w:val="24"/>
        </w:rPr>
        <w:t>187868</w:t>
      </w:r>
      <w:r w:rsidRPr="00D133B4">
        <w:rPr>
          <w:b/>
          <w:snapToGrid w:val="0"/>
          <w:sz w:val="24"/>
          <w:szCs w:val="24"/>
        </w:rPr>
        <w:t xml:space="preserve"> (</w:t>
      </w:r>
      <w:r>
        <w:rPr>
          <w:b/>
          <w:snapToGrid w:val="0"/>
          <w:sz w:val="24"/>
          <w:szCs w:val="24"/>
        </w:rPr>
        <w:t xml:space="preserve">Сто восемьдесят семь </w:t>
      </w:r>
      <w:r w:rsidRPr="00D133B4">
        <w:rPr>
          <w:b/>
          <w:snapToGrid w:val="0"/>
          <w:sz w:val="24"/>
          <w:szCs w:val="24"/>
        </w:rPr>
        <w:t>тысяч</w:t>
      </w:r>
      <w:r>
        <w:rPr>
          <w:b/>
          <w:snapToGrid w:val="0"/>
          <w:sz w:val="24"/>
          <w:szCs w:val="24"/>
        </w:rPr>
        <w:t xml:space="preserve"> восемьсот шестьдесят восемь)</w:t>
      </w:r>
      <w:r w:rsidRPr="00D133B4">
        <w:rPr>
          <w:b/>
          <w:snapToGrid w:val="0"/>
          <w:sz w:val="24"/>
          <w:szCs w:val="24"/>
        </w:rPr>
        <w:t xml:space="preserve"> рубл</w:t>
      </w:r>
      <w:r>
        <w:rPr>
          <w:b/>
          <w:snapToGrid w:val="0"/>
          <w:sz w:val="24"/>
          <w:szCs w:val="24"/>
        </w:rPr>
        <w:t>ей</w:t>
      </w:r>
      <w:r w:rsidRPr="00D133B4">
        <w:rPr>
          <w:b/>
          <w:snapToGrid w:val="0"/>
          <w:sz w:val="24"/>
          <w:szCs w:val="24"/>
        </w:rPr>
        <w:t xml:space="preserve"> 00 копеек</w:t>
      </w:r>
    </w:p>
    <w:p w:rsidR="0081776B" w:rsidRPr="00757A12" w:rsidRDefault="0081776B" w:rsidP="0081776B">
      <w:pPr>
        <w:pStyle w:val="21"/>
        <w:spacing w:after="0" w:line="240" w:lineRule="auto"/>
        <w:ind w:firstLine="709"/>
        <w:jc w:val="center"/>
        <w:rPr>
          <w:b/>
          <w:snapToGrid w:val="0"/>
          <w:sz w:val="22"/>
          <w:szCs w:val="22"/>
        </w:rPr>
      </w:pPr>
    </w:p>
    <w:p w:rsidR="0081776B" w:rsidRPr="00757A12" w:rsidRDefault="0081776B" w:rsidP="0081776B">
      <w:pPr>
        <w:pStyle w:val="a5"/>
        <w:ind w:firstLine="709"/>
        <w:jc w:val="both"/>
        <w:rPr>
          <w:sz w:val="22"/>
          <w:szCs w:val="22"/>
        </w:rPr>
      </w:pPr>
    </w:p>
    <w:p w:rsidR="0081776B" w:rsidRPr="00757A12" w:rsidRDefault="0081776B" w:rsidP="0081776B">
      <w:pPr>
        <w:pStyle w:val="a5"/>
        <w:ind w:firstLine="709"/>
        <w:jc w:val="both"/>
        <w:rPr>
          <w:sz w:val="22"/>
          <w:szCs w:val="22"/>
        </w:rPr>
      </w:pPr>
    </w:p>
    <w:p w:rsidR="0081776B" w:rsidRPr="00757A12" w:rsidRDefault="0081776B" w:rsidP="0081776B">
      <w:pPr>
        <w:pStyle w:val="a5"/>
        <w:ind w:firstLine="709"/>
        <w:jc w:val="both"/>
        <w:rPr>
          <w:sz w:val="22"/>
          <w:szCs w:val="22"/>
        </w:rPr>
      </w:pPr>
      <w:r w:rsidRPr="00757A12">
        <w:rPr>
          <w:sz w:val="22"/>
          <w:szCs w:val="22"/>
        </w:rPr>
        <w:t xml:space="preserve">Главный врач ЧУЗ «РЖД-Медицина» г.Орёл»                              _______________ </w:t>
      </w:r>
      <w:r>
        <w:rPr>
          <w:sz w:val="22"/>
          <w:szCs w:val="22"/>
        </w:rPr>
        <w:t>Ю.В. Курбатова</w:t>
      </w:r>
    </w:p>
    <w:p w:rsidR="0081776B" w:rsidRPr="00757A12" w:rsidRDefault="0081776B" w:rsidP="0081776B">
      <w:pPr>
        <w:pStyle w:val="21"/>
        <w:spacing w:after="0" w:line="240" w:lineRule="auto"/>
        <w:ind w:firstLine="709"/>
        <w:jc w:val="center"/>
        <w:rPr>
          <w:b/>
          <w:snapToGrid w:val="0"/>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81776B" w:rsidRDefault="0081776B" w:rsidP="004F5225">
      <w:pPr>
        <w:widowControl/>
        <w:spacing w:before="0"/>
        <w:ind w:firstLine="0"/>
        <w:contextualSpacing/>
        <w:jc w:val="right"/>
        <w:rPr>
          <w:b/>
          <w:sz w:val="22"/>
          <w:szCs w:val="22"/>
        </w:r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45F62">
        <w:rPr>
          <w:sz w:val="22"/>
          <w:szCs w:val="22"/>
        </w:rPr>
        <w:t>2023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B06FE0" w:rsidRPr="009D4685" w:rsidRDefault="00B06FE0"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r w:rsidRPr="009D4685">
          <w:rPr>
            <w:rStyle w:val="af1"/>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B06FE0" w:rsidRDefault="00B06FE0" w:rsidP="00051795">
      <w:pPr>
        <w:pStyle w:val="a9"/>
        <w:spacing w:after="0"/>
        <w:jc w:val="center"/>
        <w:rPr>
          <w:b/>
          <w:sz w:val="24"/>
          <w:szCs w:val="24"/>
        </w:rPr>
      </w:pPr>
    </w:p>
    <w:p w:rsidR="00CB783D" w:rsidRDefault="00CB783D" w:rsidP="00B06FE0">
      <w:pPr>
        <w:tabs>
          <w:tab w:val="left" w:pos="9781"/>
        </w:tabs>
        <w:autoSpaceDE w:val="0"/>
        <w:spacing w:before="0"/>
        <w:ind w:firstLine="743"/>
        <w:jc w:val="center"/>
        <w:rPr>
          <w:b/>
          <w:bCs/>
        </w:rPr>
      </w:pPr>
      <w:bookmarkStart w:id="0" w:name="OLE_LINK2"/>
      <w:r w:rsidRPr="00FA665B">
        <w:rPr>
          <w:b/>
          <w:bCs/>
        </w:rPr>
        <w:t xml:space="preserve">Техническое задание </w:t>
      </w:r>
    </w:p>
    <w:p w:rsidR="00CB783D" w:rsidRDefault="00CB783D" w:rsidP="00525A15">
      <w:pPr>
        <w:tabs>
          <w:tab w:val="left" w:pos="9781"/>
        </w:tabs>
        <w:autoSpaceDE w:val="0"/>
        <w:spacing w:before="0"/>
        <w:ind w:firstLine="743"/>
        <w:jc w:val="center"/>
        <w:rPr>
          <w:b/>
          <w:bCs/>
        </w:rPr>
      </w:pPr>
      <w:r w:rsidRPr="00FA665B">
        <w:rPr>
          <w:b/>
          <w:bCs/>
        </w:rPr>
        <w:t xml:space="preserve">на </w:t>
      </w:r>
      <w:r w:rsidR="00525A15" w:rsidRPr="00525A15">
        <w:rPr>
          <w:b/>
          <w:bCs/>
        </w:rPr>
        <w:t>Комплекс программно-аппаратный суточного мониторирования АД "БиПиЛАБ"</w:t>
      </w:r>
    </w:p>
    <w:p w:rsidR="00525A15" w:rsidRPr="00525A15" w:rsidRDefault="00525A15" w:rsidP="00525A15">
      <w:pPr>
        <w:tabs>
          <w:tab w:val="left" w:pos="9781"/>
        </w:tabs>
        <w:autoSpaceDE w:val="0"/>
        <w:spacing w:before="0"/>
        <w:ind w:firstLine="743"/>
        <w:jc w:val="center"/>
        <w:rPr>
          <w:b/>
          <w:bCs/>
        </w:rPr>
      </w:pPr>
    </w:p>
    <w:tbl>
      <w:tblPr>
        <w:tblW w:w="4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5342"/>
        <w:gridCol w:w="2466"/>
      </w:tblGrid>
      <w:tr w:rsidR="00F55D3B" w:rsidRPr="00FA665B" w:rsidTr="00F55D3B">
        <w:trPr>
          <w:tblHeader/>
          <w:jc w:val="center"/>
        </w:trPr>
        <w:tc>
          <w:tcPr>
            <w:tcW w:w="409" w:type="pct"/>
          </w:tcPr>
          <w:p w:rsidR="00F55D3B" w:rsidRPr="00FA665B" w:rsidRDefault="00F55D3B" w:rsidP="00B06FE0">
            <w:pPr>
              <w:snapToGrid w:val="0"/>
              <w:spacing w:before="0"/>
              <w:ind w:firstLine="0"/>
              <w:jc w:val="center"/>
              <w:rPr>
                <w:b/>
                <w:bCs/>
              </w:rPr>
            </w:pPr>
            <w:r w:rsidRPr="00FA665B">
              <w:rPr>
                <w:b/>
                <w:bCs/>
              </w:rPr>
              <w:t>№ пп</w:t>
            </w:r>
          </w:p>
        </w:tc>
        <w:tc>
          <w:tcPr>
            <w:tcW w:w="3141" w:type="pct"/>
          </w:tcPr>
          <w:p w:rsidR="00F55D3B" w:rsidRPr="00FA665B" w:rsidRDefault="00963929" w:rsidP="00B06FE0">
            <w:pPr>
              <w:snapToGrid w:val="0"/>
              <w:spacing w:before="0"/>
              <w:ind w:firstLine="0"/>
              <w:jc w:val="center"/>
              <w:rPr>
                <w:b/>
                <w:bCs/>
              </w:rPr>
            </w:pPr>
            <w:r>
              <w:rPr>
                <w:b/>
                <w:bCs/>
              </w:rPr>
              <w:t>Наименование</w:t>
            </w:r>
          </w:p>
        </w:tc>
        <w:tc>
          <w:tcPr>
            <w:tcW w:w="1450" w:type="pct"/>
          </w:tcPr>
          <w:p w:rsidR="00F55D3B" w:rsidRPr="00FA665B" w:rsidRDefault="00F55D3B" w:rsidP="00B06FE0">
            <w:pPr>
              <w:snapToGrid w:val="0"/>
              <w:spacing w:before="0"/>
              <w:ind w:firstLine="0"/>
              <w:jc w:val="center"/>
              <w:rPr>
                <w:b/>
                <w:bCs/>
              </w:rPr>
            </w:pPr>
            <w:r>
              <w:rPr>
                <w:b/>
                <w:bCs/>
              </w:rPr>
              <w:t>Количество, шт.</w:t>
            </w:r>
          </w:p>
        </w:tc>
      </w:tr>
      <w:tr w:rsidR="00F55D3B" w:rsidRPr="00FA665B" w:rsidTr="00F55D3B">
        <w:trPr>
          <w:jc w:val="center"/>
        </w:trPr>
        <w:tc>
          <w:tcPr>
            <w:tcW w:w="409" w:type="pct"/>
          </w:tcPr>
          <w:p w:rsidR="00F55D3B" w:rsidRPr="00FA665B" w:rsidRDefault="00F55D3B" w:rsidP="00B06FE0">
            <w:pPr>
              <w:snapToGrid w:val="0"/>
              <w:spacing w:before="0"/>
              <w:ind w:firstLine="0"/>
              <w:rPr>
                <w:b/>
                <w:bCs/>
              </w:rPr>
            </w:pPr>
            <w:r w:rsidRPr="00FA665B">
              <w:rPr>
                <w:b/>
                <w:bCs/>
                <w:lang w:val="en-US"/>
              </w:rPr>
              <w:t>1</w:t>
            </w:r>
            <w:r w:rsidRPr="00FA665B">
              <w:rPr>
                <w:b/>
                <w:bCs/>
              </w:rPr>
              <w:t>.</w:t>
            </w:r>
          </w:p>
        </w:tc>
        <w:tc>
          <w:tcPr>
            <w:tcW w:w="3141" w:type="pct"/>
            <w:vAlign w:val="bottom"/>
          </w:tcPr>
          <w:p w:rsidR="00F55D3B" w:rsidRPr="00FA665B" w:rsidRDefault="00F55D3B" w:rsidP="00B06FE0">
            <w:pPr>
              <w:snapToGrid w:val="0"/>
              <w:spacing w:before="0"/>
              <w:ind w:firstLine="0"/>
              <w:rPr>
                <w:rFonts w:eastAsia="MS Mincho"/>
              </w:rPr>
            </w:pPr>
            <w:r>
              <w:rPr>
                <w:rFonts w:eastAsia="MS Mincho"/>
                <w:b/>
                <w:bCs/>
              </w:rPr>
              <w:t xml:space="preserve">Комплектация </w:t>
            </w:r>
          </w:p>
        </w:tc>
        <w:tc>
          <w:tcPr>
            <w:tcW w:w="1450" w:type="pct"/>
            <w:vAlign w:val="bottom"/>
          </w:tcPr>
          <w:p w:rsidR="00F55D3B" w:rsidRPr="00FA665B" w:rsidRDefault="00F55D3B" w:rsidP="00B06FE0">
            <w:pPr>
              <w:snapToGrid w:val="0"/>
              <w:spacing w:before="0"/>
              <w:ind w:firstLine="0"/>
              <w:jc w:val="center"/>
              <w:rPr>
                <w:rFonts w:eastAsia="MS Mincho"/>
                <w:color w:val="000000"/>
              </w:rPr>
            </w:pPr>
          </w:p>
        </w:tc>
      </w:tr>
      <w:tr w:rsidR="00F55D3B" w:rsidRPr="00FA665B" w:rsidTr="00F55D3B">
        <w:trPr>
          <w:jc w:val="center"/>
        </w:trPr>
        <w:tc>
          <w:tcPr>
            <w:tcW w:w="409" w:type="pct"/>
          </w:tcPr>
          <w:p w:rsidR="00F55D3B" w:rsidRPr="00FA665B" w:rsidRDefault="00F55D3B" w:rsidP="00525A15">
            <w:pPr>
              <w:snapToGrid w:val="0"/>
              <w:spacing w:before="0"/>
              <w:ind w:firstLine="0"/>
            </w:pPr>
            <w:r>
              <w:t>1</w:t>
            </w:r>
            <w:r w:rsidR="00963929">
              <w:t>.1</w:t>
            </w:r>
          </w:p>
        </w:tc>
        <w:tc>
          <w:tcPr>
            <w:tcW w:w="3141" w:type="pct"/>
          </w:tcPr>
          <w:p w:rsidR="00F55D3B" w:rsidRPr="00FA665B" w:rsidRDefault="00F55D3B" w:rsidP="00525A15">
            <w:pPr>
              <w:snapToGrid w:val="0"/>
              <w:spacing w:before="0"/>
              <w:ind w:firstLine="0"/>
              <w:rPr>
                <w:rFonts w:eastAsia="MS Mincho"/>
              </w:rPr>
            </w:pPr>
            <w:r w:rsidRPr="00525A15">
              <w:rPr>
                <w:rFonts w:eastAsia="MS Mincho"/>
              </w:rPr>
              <w:t>Монитор носимый АД «БиПиЛАБ»;</w:t>
            </w:r>
          </w:p>
        </w:tc>
        <w:tc>
          <w:tcPr>
            <w:tcW w:w="1450" w:type="pct"/>
          </w:tcPr>
          <w:p w:rsidR="00F55D3B" w:rsidRPr="00525A15" w:rsidRDefault="00F55D3B" w:rsidP="00525A15">
            <w:pPr>
              <w:snapToGrid w:val="0"/>
              <w:spacing w:before="0"/>
              <w:ind w:firstLine="0"/>
              <w:jc w:val="center"/>
              <w:rPr>
                <w:rFonts w:eastAsia="MS Mincho"/>
              </w:rPr>
            </w:pPr>
            <w:r>
              <w:rPr>
                <w:rFonts w:eastAsia="MS Mincho"/>
              </w:rPr>
              <w:t>1</w:t>
            </w:r>
          </w:p>
        </w:tc>
      </w:tr>
      <w:tr w:rsidR="00F55D3B" w:rsidRPr="00FA665B" w:rsidTr="00F55D3B">
        <w:trPr>
          <w:jc w:val="center"/>
        </w:trPr>
        <w:tc>
          <w:tcPr>
            <w:tcW w:w="409" w:type="pct"/>
          </w:tcPr>
          <w:p w:rsidR="00F55D3B" w:rsidRPr="00FA665B" w:rsidRDefault="00963929" w:rsidP="00525A15">
            <w:pPr>
              <w:snapToGrid w:val="0"/>
              <w:spacing w:before="0"/>
              <w:ind w:firstLine="0"/>
            </w:pPr>
            <w:r>
              <w:t>1.</w:t>
            </w:r>
            <w:r w:rsidR="00F55D3B">
              <w:t>2</w:t>
            </w:r>
          </w:p>
        </w:tc>
        <w:tc>
          <w:tcPr>
            <w:tcW w:w="3141" w:type="pct"/>
          </w:tcPr>
          <w:p w:rsidR="00F55D3B" w:rsidRPr="00F55D3B" w:rsidRDefault="00F55D3B" w:rsidP="00525A15">
            <w:pPr>
              <w:snapToGrid w:val="0"/>
              <w:spacing w:before="0"/>
              <w:ind w:firstLine="0"/>
              <w:rPr>
                <w:rFonts w:eastAsia="MS Mincho"/>
              </w:rPr>
            </w:pPr>
            <w:r>
              <w:rPr>
                <w:rFonts w:eastAsia="MS Mincho"/>
              </w:rPr>
              <w:t xml:space="preserve">Программное обеспечение на </w:t>
            </w:r>
            <w:r>
              <w:rPr>
                <w:rFonts w:eastAsia="MS Mincho"/>
                <w:lang w:val="en-US"/>
              </w:rPr>
              <w:t>CD</w:t>
            </w:r>
            <w:r w:rsidRPr="00F55D3B">
              <w:rPr>
                <w:rFonts w:eastAsia="MS Mincho"/>
              </w:rPr>
              <w:t>-</w:t>
            </w:r>
            <w:r>
              <w:rPr>
                <w:rFonts w:eastAsia="MS Mincho"/>
              </w:rPr>
              <w:t xml:space="preserve">диске </w:t>
            </w:r>
            <w:r>
              <w:rPr>
                <w:rFonts w:eastAsia="MS Mincho"/>
                <w:lang w:val="en-US"/>
              </w:rPr>
              <w:t>BPLab</w:t>
            </w:r>
            <w:r>
              <w:rPr>
                <w:rFonts w:eastAsia="MS Mincho"/>
              </w:rPr>
              <w:t xml:space="preserve">по СМАД </w:t>
            </w:r>
          </w:p>
        </w:tc>
        <w:tc>
          <w:tcPr>
            <w:tcW w:w="1450" w:type="pct"/>
          </w:tcPr>
          <w:p w:rsidR="00F55D3B" w:rsidRPr="00FA665B" w:rsidRDefault="00963929" w:rsidP="00525A15">
            <w:pPr>
              <w:snapToGrid w:val="0"/>
              <w:spacing w:before="0"/>
              <w:ind w:firstLine="0"/>
              <w:jc w:val="center"/>
              <w:rPr>
                <w:rFonts w:eastAsia="MS Mincho"/>
              </w:rPr>
            </w:pPr>
            <w:r>
              <w:rPr>
                <w:rFonts w:eastAsia="MS Mincho"/>
              </w:rPr>
              <w:t>1</w:t>
            </w:r>
          </w:p>
        </w:tc>
      </w:tr>
      <w:tr w:rsidR="00F55D3B" w:rsidRPr="00FA665B" w:rsidTr="00F55D3B">
        <w:trPr>
          <w:jc w:val="center"/>
        </w:trPr>
        <w:tc>
          <w:tcPr>
            <w:tcW w:w="409" w:type="pct"/>
          </w:tcPr>
          <w:p w:rsidR="00F55D3B" w:rsidRPr="00FA665B" w:rsidRDefault="00963929" w:rsidP="00F55D3B">
            <w:pPr>
              <w:snapToGrid w:val="0"/>
              <w:spacing w:before="0"/>
              <w:ind w:firstLine="0"/>
            </w:pPr>
            <w:r>
              <w:t>1.</w:t>
            </w:r>
            <w:r w:rsidR="00F55D3B">
              <w:t>3</w:t>
            </w:r>
          </w:p>
        </w:tc>
        <w:tc>
          <w:tcPr>
            <w:tcW w:w="3141" w:type="pct"/>
          </w:tcPr>
          <w:p w:rsidR="00F55D3B" w:rsidRPr="00525A15" w:rsidRDefault="00F55D3B" w:rsidP="00F55D3B">
            <w:pPr>
              <w:snapToGrid w:val="0"/>
              <w:spacing w:before="0"/>
              <w:ind w:firstLine="0"/>
              <w:rPr>
                <w:rFonts w:eastAsia="MS Mincho"/>
              </w:rPr>
            </w:pPr>
            <w:r>
              <w:rPr>
                <w:rFonts w:eastAsia="MS Mincho"/>
              </w:rPr>
              <w:t>Кабель связи с компьютером</w:t>
            </w:r>
          </w:p>
        </w:tc>
        <w:tc>
          <w:tcPr>
            <w:tcW w:w="1450" w:type="pct"/>
          </w:tcPr>
          <w:p w:rsidR="00F55D3B" w:rsidRPr="00FA665B" w:rsidRDefault="00963929" w:rsidP="00F55D3B">
            <w:pPr>
              <w:snapToGrid w:val="0"/>
              <w:spacing w:before="0"/>
              <w:ind w:firstLine="0"/>
              <w:jc w:val="center"/>
              <w:rPr>
                <w:rFonts w:eastAsia="MS Mincho"/>
              </w:rPr>
            </w:pPr>
            <w:r>
              <w:rPr>
                <w:rFonts w:eastAsia="MS Mincho"/>
              </w:rPr>
              <w:t>1</w:t>
            </w:r>
          </w:p>
        </w:tc>
      </w:tr>
      <w:tr w:rsidR="00F55D3B" w:rsidRPr="00FA665B" w:rsidTr="00751EAB">
        <w:trPr>
          <w:jc w:val="center"/>
        </w:trPr>
        <w:tc>
          <w:tcPr>
            <w:tcW w:w="409" w:type="pct"/>
          </w:tcPr>
          <w:p w:rsidR="00F55D3B" w:rsidRPr="00FA665B" w:rsidRDefault="00963929" w:rsidP="00751EAB">
            <w:pPr>
              <w:snapToGrid w:val="0"/>
              <w:spacing w:before="0"/>
              <w:ind w:firstLine="0"/>
            </w:pPr>
            <w:r>
              <w:t>1.</w:t>
            </w:r>
            <w:r w:rsidR="00F55D3B">
              <w:t>4</w:t>
            </w:r>
          </w:p>
        </w:tc>
        <w:tc>
          <w:tcPr>
            <w:tcW w:w="3141" w:type="pct"/>
          </w:tcPr>
          <w:p w:rsidR="00F55D3B" w:rsidRPr="00FA665B" w:rsidRDefault="00F55D3B" w:rsidP="00751EAB">
            <w:pPr>
              <w:snapToGrid w:val="0"/>
              <w:spacing w:before="0"/>
              <w:ind w:firstLine="0"/>
              <w:rPr>
                <w:rFonts w:eastAsia="MS Mincho"/>
              </w:rPr>
            </w:pPr>
            <w:r w:rsidRPr="00525A15">
              <w:rPr>
                <w:rFonts w:eastAsia="MS Mincho"/>
              </w:rPr>
              <w:t>Руководство по эксплуатации;</w:t>
            </w:r>
          </w:p>
        </w:tc>
        <w:tc>
          <w:tcPr>
            <w:tcW w:w="1450" w:type="pct"/>
          </w:tcPr>
          <w:p w:rsidR="00F55D3B" w:rsidRPr="00FA665B" w:rsidRDefault="00963929" w:rsidP="00751EAB">
            <w:pPr>
              <w:snapToGrid w:val="0"/>
              <w:spacing w:before="0"/>
              <w:ind w:firstLine="0"/>
              <w:jc w:val="center"/>
              <w:rPr>
                <w:rFonts w:eastAsia="MS Mincho"/>
              </w:rPr>
            </w:pPr>
            <w:r>
              <w:rPr>
                <w:rFonts w:eastAsia="MS Mincho"/>
              </w:rPr>
              <w:t>1</w:t>
            </w:r>
          </w:p>
        </w:tc>
      </w:tr>
      <w:tr w:rsidR="00F55D3B" w:rsidRPr="00F55D3B" w:rsidTr="00F55D3B">
        <w:trPr>
          <w:jc w:val="center"/>
        </w:trPr>
        <w:tc>
          <w:tcPr>
            <w:tcW w:w="409" w:type="pct"/>
          </w:tcPr>
          <w:p w:rsidR="00F55D3B" w:rsidRPr="00F55D3B" w:rsidRDefault="00963929" w:rsidP="00F55D3B">
            <w:pPr>
              <w:snapToGrid w:val="0"/>
              <w:spacing w:before="0"/>
              <w:ind w:firstLine="0"/>
              <w:rPr>
                <w:b/>
                <w:bCs/>
              </w:rPr>
            </w:pPr>
            <w:r>
              <w:rPr>
                <w:b/>
                <w:bCs/>
              </w:rPr>
              <w:t>2.</w:t>
            </w:r>
          </w:p>
        </w:tc>
        <w:tc>
          <w:tcPr>
            <w:tcW w:w="3141" w:type="pct"/>
          </w:tcPr>
          <w:p w:rsidR="00F55D3B" w:rsidRPr="00F55D3B" w:rsidRDefault="00F55D3B" w:rsidP="00F55D3B">
            <w:pPr>
              <w:snapToGrid w:val="0"/>
              <w:spacing w:before="0"/>
              <w:ind w:firstLine="0"/>
              <w:rPr>
                <w:rFonts w:eastAsia="MS Mincho"/>
                <w:b/>
                <w:bCs/>
              </w:rPr>
            </w:pPr>
            <w:r w:rsidRPr="00F55D3B">
              <w:rPr>
                <w:rFonts w:eastAsia="MS Mincho"/>
                <w:b/>
                <w:bCs/>
              </w:rPr>
              <w:t>Расходные материалы</w:t>
            </w:r>
          </w:p>
        </w:tc>
        <w:tc>
          <w:tcPr>
            <w:tcW w:w="1450" w:type="pct"/>
          </w:tcPr>
          <w:p w:rsidR="00F55D3B" w:rsidRPr="00F55D3B" w:rsidRDefault="00F55D3B" w:rsidP="00F55D3B">
            <w:pPr>
              <w:snapToGrid w:val="0"/>
              <w:spacing w:before="0"/>
              <w:ind w:firstLine="0"/>
              <w:jc w:val="center"/>
              <w:rPr>
                <w:rFonts w:eastAsia="MS Mincho"/>
                <w:b/>
                <w:bCs/>
              </w:rPr>
            </w:pPr>
          </w:p>
        </w:tc>
      </w:tr>
      <w:tr w:rsidR="00F55D3B" w:rsidRPr="00FA665B" w:rsidTr="00F55D3B">
        <w:trPr>
          <w:jc w:val="center"/>
        </w:trPr>
        <w:tc>
          <w:tcPr>
            <w:tcW w:w="409" w:type="pct"/>
          </w:tcPr>
          <w:p w:rsidR="00F55D3B" w:rsidRPr="00FA665B" w:rsidRDefault="00963929" w:rsidP="00F55D3B">
            <w:pPr>
              <w:snapToGrid w:val="0"/>
              <w:spacing w:before="0"/>
              <w:ind w:firstLine="0"/>
            </w:pPr>
            <w:r>
              <w:t>2.</w:t>
            </w:r>
            <w:r w:rsidR="00F55D3B">
              <w:t>1</w:t>
            </w:r>
          </w:p>
        </w:tc>
        <w:tc>
          <w:tcPr>
            <w:tcW w:w="3141" w:type="pct"/>
          </w:tcPr>
          <w:p w:rsidR="00F55D3B" w:rsidRPr="00FA665B" w:rsidRDefault="00F55D3B" w:rsidP="00F55D3B">
            <w:pPr>
              <w:snapToGrid w:val="0"/>
              <w:spacing w:before="0"/>
              <w:ind w:firstLine="0"/>
              <w:rPr>
                <w:rFonts w:eastAsia="MS Mincho"/>
              </w:rPr>
            </w:pPr>
            <w:r w:rsidRPr="00525A15">
              <w:rPr>
                <w:rFonts w:eastAsia="MS Mincho"/>
              </w:rPr>
              <w:t>Манжета компрессионная пневматическая с текстильной застёжкой для взрослых, 24-32см;</w:t>
            </w:r>
          </w:p>
        </w:tc>
        <w:tc>
          <w:tcPr>
            <w:tcW w:w="1450" w:type="pct"/>
          </w:tcPr>
          <w:p w:rsidR="00F55D3B" w:rsidRPr="00FA665B" w:rsidRDefault="00963929" w:rsidP="00F55D3B">
            <w:pPr>
              <w:snapToGrid w:val="0"/>
              <w:spacing w:before="0"/>
              <w:ind w:firstLine="0"/>
              <w:jc w:val="center"/>
              <w:rPr>
                <w:rFonts w:eastAsia="MS Mincho"/>
              </w:rPr>
            </w:pPr>
            <w:r>
              <w:rPr>
                <w:rFonts w:eastAsia="MS Mincho"/>
              </w:rPr>
              <w:t>1</w:t>
            </w:r>
          </w:p>
        </w:tc>
      </w:tr>
      <w:tr w:rsidR="00F55D3B" w:rsidRPr="00FA665B" w:rsidTr="00F55D3B">
        <w:trPr>
          <w:jc w:val="center"/>
        </w:trPr>
        <w:tc>
          <w:tcPr>
            <w:tcW w:w="409" w:type="pct"/>
          </w:tcPr>
          <w:p w:rsidR="00F55D3B" w:rsidRPr="00FA665B" w:rsidRDefault="00963929" w:rsidP="00F55D3B">
            <w:pPr>
              <w:snapToGrid w:val="0"/>
              <w:spacing w:before="0"/>
              <w:ind w:firstLine="0"/>
            </w:pPr>
            <w:r>
              <w:t>2.</w:t>
            </w:r>
            <w:r w:rsidR="00F55D3B">
              <w:t>2</w:t>
            </w:r>
          </w:p>
        </w:tc>
        <w:tc>
          <w:tcPr>
            <w:tcW w:w="3141" w:type="pct"/>
          </w:tcPr>
          <w:p w:rsidR="00F55D3B" w:rsidRPr="00FA665B" w:rsidRDefault="00F55D3B" w:rsidP="00F55D3B">
            <w:pPr>
              <w:snapToGrid w:val="0"/>
              <w:spacing w:before="0"/>
              <w:ind w:firstLine="0"/>
              <w:rPr>
                <w:rFonts w:eastAsia="MS Mincho"/>
              </w:rPr>
            </w:pPr>
            <w:r w:rsidRPr="00525A15">
              <w:rPr>
                <w:rFonts w:eastAsia="MS Mincho"/>
              </w:rPr>
              <w:t>Манжета компрессионная пневматическая с текстильной застёжкой для взрослых, 28-40см;</w:t>
            </w:r>
          </w:p>
        </w:tc>
        <w:tc>
          <w:tcPr>
            <w:tcW w:w="1450" w:type="pct"/>
          </w:tcPr>
          <w:p w:rsidR="00F55D3B" w:rsidRPr="00FA665B" w:rsidRDefault="00963929" w:rsidP="00F55D3B">
            <w:pPr>
              <w:snapToGrid w:val="0"/>
              <w:spacing w:before="0"/>
              <w:ind w:firstLine="0"/>
              <w:jc w:val="center"/>
              <w:rPr>
                <w:rFonts w:eastAsia="MS Mincho"/>
              </w:rPr>
            </w:pPr>
            <w:r>
              <w:rPr>
                <w:rFonts w:eastAsia="MS Mincho"/>
              </w:rPr>
              <w:t>1</w:t>
            </w:r>
          </w:p>
        </w:tc>
      </w:tr>
      <w:tr w:rsidR="00F55D3B" w:rsidRPr="00FA665B" w:rsidTr="00F55D3B">
        <w:trPr>
          <w:jc w:val="center"/>
        </w:trPr>
        <w:tc>
          <w:tcPr>
            <w:tcW w:w="409" w:type="pct"/>
          </w:tcPr>
          <w:p w:rsidR="00F55D3B" w:rsidRPr="00FA665B" w:rsidRDefault="00963929" w:rsidP="00F55D3B">
            <w:pPr>
              <w:snapToGrid w:val="0"/>
              <w:spacing w:before="0"/>
              <w:ind w:firstLine="0"/>
            </w:pPr>
            <w:r>
              <w:t>2.</w:t>
            </w:r>
            <w:r w:rsidR="00F55D3B">
              <w:t>3</w:t>
            </w:r>
          </w:p>
        </w:tc>
        <w:tc>
          <w:tcPr>
            <w:tcW w:w="3141" w:type="pct"/>
          </w:tcPr>
          <w:p w:rsidR="00F55D3B" w:rsidRPr="00FA665B" w:rsidRDefault="00F55D3B" w:rsidP="00F55D3B">
            <w:pPr>
              <w:snapToGrid w:val="0"/>
              <w:spacing w:before="0"/>
              <w:ind w:firstLine="0"/>
              <w:rPr>
                <w:rFonts w:eastAsia="MS Mincho"/>
              </w:rPr>
            </w:pPr>
            <w:r w:rsidRPr="00525A15">
              <w:rPr>
                <w:rFonts w:eastAsia="MS Mincho"/>
              </w:rPr>
              <w:t>Зарядное устройство;</w:t>
            </w:r>
          </w:p>
        </w:tc>
        <w:tc>
          <w:tcPr>
            <w:tcW w:w="1450" w:type="pct"/>
          </w:tcPr>
          <w:p w:rsidR="00F55D3B" w:rsidRPr="00FA665B" w:rsidRDefault="00963929" w:rsidP="00F55D3B">
            <w:pPr>
              <w:snapToGrid w:val="0"/>
              <w:spacing w:before="0"/>
              <w:ind w:firstLine="0"/>
              <w:jc w:val="center"/>
              <w:rPr>
                <w:rFonts w:eastAsia="MS Mincho"/>
              </w:rPr>
            </w:pPr>
            <w:r>
              <w:rPr>
                <w:rFonts w:eastAsia="MS Mincho"/>
              </w:rPr>
              <w:t>1</w:t>
            </w:r>
          </w:p>
        </w:tc>
      </w:tr>
      <w:tr w:rsidR="00F55D3B" w:rsidRPr="00FA665B" w:rsidTr="00F55D3B">
        <w:trPr>
          <w:jc w:val="center"/>
        </w:trPr>
        <w:tc>
          <w:tcPr>
            <w:tcW w:w="409" w:type="pct"/>
          </w:tcPr>
          <w:p w:rsidR="00F55D3B" w:rsidRPr="00FA665B" w:rsidRDefault="00963929" w:rsidP="00F55D3B">
            <w:pPr>
              <w:snapToGrid w:val="0"/>
              <w:spacing w:before="0"/>
              <w:ind w:firstLine="0"/>
            </w:pPr>
            <w:r>
              <w:t>2.</w:t>
            </w:r>
            <w:r w:rsidR="00F55D3B">
              <w:t>4</w:t>
            </w:r>
          </w:p>
        </w:tc>
        <w:tc>
          <w:tcPr>
            <w:tcW w:w="3141" w:type="pct"/>
          </w:tcPr>
          <w:p w:rsidR="00F55D3B" w:rsidRPr="00FA665B" w:rsidRDefault="00F55D3B" w:rsidP="00F55D3B">
            <w:pPr>
              <w:snapToGrid w:val="0"/>
              <w:spacing w:before="0"/>
              <w:ind w:firstLine="0"/>
              <w:rPr>
                <w:rFonts w:eastAsia="MS Mincho"/>
              </w:rPr>
            </w:pPr>
            <w:r w:rsidRPr="00525A15">
              <w:rPr>
                <w:rFonts w:eastAsia="MS Mincho"/>
              </w:rPr>
              <w:t>Аккумулятор типоразмера АА</w:t>
            </w:r>
          </w:p>
        </w:tc>
        <w:tc>
          <w:tcPr>
            <w:tcW w:w="1450" w:type="pct"/>
          </w:tcPr>
          <w:p w:rsidR="00F55D3B" w:rsidRPr="00FA665B" w:rsidRDefault="00F55D3B" w:rsidP="00F55D3B">
            <w:pPr>
              <w:snapToGrid w:val="0"/>
              <w:spacing w:before="0"/>
              <w:ind w:firstLine="0"/>
              <w:jc w:val="center"/>
              <w:rPr>
                <w:rFonts w:eastAsia="MS Mincho"/>
              </w:rPr>
            </w:pPr>
            <w:r w:rsidRPr="00525A15">
              <w:rPr>
                <w:rFonts w:eastAsia="MS Mincho"/>
              </w:rPr>
              <w:t>4</w:t>
            </w:r>
          </w:p>
        </w:tc>
      </w:tr>
      <w:tr w:rsidR="00F55D3B" w:rsidRPr="00DC5CC4" w:rsidTr="00F55D3B">
        <w:trPr>
          <w:jc w:val="center"/>
        </w:trPr>
        <w:tc>
          <w:tcPr>
            <w:tcW w:w="409" w:type="pct"/>
          </w:tcPr>
          <w:p w:rsidR="00F55D3B" w:rsidRPr="00FA665B" w:rsidRDefault="00963929" w:rsidP="00F55D3B">
            <w:pPr>
              <w:snapToGrid w:val="0"/>
              <w:spacing w:before="0"/>
              <w:ind w:firstLine="0"/>
              <w:rPr>
                <w:b/>
                <w:bCs/>
              </w:rPr>
            </w:pPr>
            <w:r>
              <w:rPr>
                <w:b/>
                <w:bCs/>
              </w:rPr>
              <w:t>3.</w:t>
            </w:r>
          </w:p>
        </w:tc>
        <w:tc>
          <w:tcPr>
            <w:tcW w:w="3141" w:type="pct"/>
          </w:tcPr>
          <w:p w:rsidR="00F55D3B" w:rsidRPr="00FA665B" w:rsidRDefault="00F55D3B" w:rsidP="00F55D3B">
            <w:pPr>
              <w:snapToGrid w:val="0"/>
              <w:spacing w:before="0"/>
              <w:ind w:firstLine="0"/>
              <w:rPr>
                <w:b/>
                <w:bCs/>
              </w:rPr>
            </w:pPr>
            <w:r w:rsidRPr="00FA665B">
              <w:rPr>
                <w:b/>
                <w:bCs/>
              </w:rPr>
              <w:t>Требуемая документация</w:t>
            </w:r>
          </w:p>
        </w:tc>
        <w:tc>
          <w:tcPr>
            <w:tcW w:w="1450" w:type="pct"/>
          </w:tcPr>
          <w:p w:rsidR="00F55D3B" w:rsidRPr="00FA665B" w:rsidRDefault="00F55D3B" w:rsidP="00F55D3B">
            <w:pPr>
              <w:snapToGrid w:val="0"/>
              <w:spacing w:before="0"/>
              <w:ind w:firstLine="0"/>
              <w:jc w:val="center"/>
              <w:rPr>
                <w:rFonts w:eastAsia="MS Mincho"/>
              </w:rPr>
            </w:pPr>
          </w:p>
        </w:tc>
      </w:tr>
      <w:tr w:rsidR="00F55D3B" w:rsidRPr="00DC5CC4" w:rsidTr="00F55D3B">
        <w:trPr>
          <w:jc w:val="center"/>
        </w:trPr>
        <w:tc>
          <w:tcPr>
            <w:tcW w:w="409" w:type="pct"/>
          </w:tcPr>
          <w:p w:rsidR="00F55D3B" w:rsidRPr="00FA665B" w:rsidRDefault="00963929" w:rsidP="00F55D3B">
            <w:pPr>
              <w:snapToGrid w:val="0"/>
              <w:spacing w:before="0"/>
              <w:ind w:firstLine="0"/>
            </w:pPr>
            <w:r>
              <w:t>3.1</w:t>
            </w:r>
          </w:p>
        </w:tc>
        <w:tc>
          <w:tcPr>
            <w:tcW w:w="3141" w:type="pct"/>
          </w:tcPr>
          <w:p w:rsidR="00F55D3B" w:rsidRPr="00FA665B" w:rsidRDefault="00F55D3B" w:rsidP="00F55D3B">
            <w:pPr>
              <w:snapToGrid w:val="0"/>
              <w:spacing w:before="0"/>
              <w:ind w:firstLine="0"/>
              <w:rPr>
                <w:rFonts w:eastAsia="MS Mincho"/>
              </w:rPr>
            </w:pPr>
            <w:r w:rsidRPr="00FA665B">
              <w:rPr>
                <w:rFonts w:eastAsia="MS Mincho"/>
              </w:rPr>
              <w:t>Регистрационное удостоверение МЗ РФ</w:t>
            </w:r>
          </w:p>
        </w:tc>
        <w:tc>
          <w:tcPr>
            <w:tcW w:w="1450" w:type="pct"/>
          </w:tcPr>
          <w:p w:rsidR="00F55D3B" w:rsidRPr="00FA665B" w:rsidRDefault="00F55D3B" w:rsidP="00F55D3B">
            <w:pPr>
              <w:snapToGrid w:val="0"/>
              <w:spacing w:before="0"/>
              <w:ind w:firstLine="0"/>
              <w:jc w:val="center"/>
              <w:rPr>
                <w:rFonts w:eastAsia="MS Mincho"/>
                <w:color w:val="000000"/>
              </w:rPr>
            </w:pPr>
            <w:r w:rsidRPr="00FA665B">
              <w:rPr>
                <w:rFonts w:eastAsia="MS Mincho"/>
                <w:color w:val="000000"/>
              </w:rPr>
              <w:t>Наличие</w:t>
            </w:r>
          </w:p>
        </w:tc>
      </w:tr>
      <w:tr w:rsidR="00F55D3B" w:rsidRPr="00DC5CC4" w:rsidTr="00F55D3B">
        <w:trPr>
          <w:jc w:val="center"/>
        </w:trPr>
        <w:tc>
          <w:tcPr>
            <w:tcW w:w="409" w:type="pct"/>
          </w:tcPr>
          <w:p w:rsidR="00F55D3B" w:rsidRPr="00FA665B" w:rsidRDefault="00963929" w:rsidP="00F55D3B">
            <w:pPr>
              <w:snapToGrid w:val="0"/>
              <w:spacing w:before="0"/>
              <w:ind w:firstLine="0"/>
              <w:rPr>
                <w:b/>
                <w:bCs/>
              </w:rPr>
            </w:pPr>
            <w:r>
              <w:rPr>
                <w:b/>
                <w:bCs/>
              </w:rPr>
              <w:t>4.</w:t>
            </w:r>
          </w:p>
        </w:tc>
        <w:tc>
          <w:tcPr>
            <w:tcW w:w="3141" w:type="pct"/>
          </w:tcPr>
          <w:p w:rsidR="00F55D3B" w:rsidRPr="00FA665B" w:rsidRDefault="00F55D3B" w:rsidP="00F55D3B">
            <w:pPr>
              <w:snapToGrid w:val="0"/>
              <w:spacing w:before="0"/>
              <w:ind w:firstLine="0"/>
              <w:rPr>
                <w:rFonts w:eastAsia="MS Mincho"/>
                <w:b/>
                <w:bCs/>
                <w:color w:val="000000"/>
              </w:rPr>
            </w:pPr>
            <w:r w:rsidRPr="00FA665B">
              <w:rPr>
                <w:rFonts w:eastAsia="MS Mincho"/>
                <w:b/>
                <w:bCs/>
                <w:color w:val="000000"/>
              </w:rPr>
              <w:t>Дополнительные требования</w:t>
            </w:r>
          </w:p>
        </w:tc>
        <w:tc>
          <w:tcPr>
            <w:tcW w:w="1450" w:type="pct"/>
          </w:tcPr>
          <w:p w:rsidR="00F55D3B" w:rsidRPr="00FA665B" w:rsidRDefault="00F55D3B" w:rsidP="00F55D3B">
            <w:pPr>
              <w:snapToGrid w:val="0"/>
              <w:spacing w:before="0"/>
              <w:ind w:firstLine="0"/>
              <w:jc w:val="center"/>
              <w:rPr>
                <w:rFonts w:eastAsia="MS Mincho"/>
                <w:color w:val="000000"/>
              </w:rPr>
            </w:pPr>
          </w:p>
        </w:tc>
      </w:tr>
      <w:tr w:rsidR="00F55D3B" w:rsidRPr="00DC5CC4" w:rsidTr="00F55D3B">
        <w:trPr>
          <w:jc w:val="center"/>
        </w:trPr>
        <w:tc>
          <w:tcPr>
            <w:tcW w:w="409" w:type="pct"/>
          </w:tcPr>
          <w:p w:rsidR="00F55D3B" w:rsidRPr="00FA665B" w:rsidRDefault="00963929" w:rsidP="00F55D3B">
            <w:pPr>
              <w:snapToGrid w:val="0"/>
              <w:spacing w:before="0"/>
              <w:ind w:firstLine="0"/>
            </w:pPr>
            <w:r>
              <w:t>4.1</w:t>
            </w:r>
          </w:p>
        </w:tc>
        <w:tc>
          <w:tcPr>
            <w:tcW w:w="3141" w:type="pct"/>
          </w:tcPr>
          <w:p w:rsidR="00F55D3B" w:rsidRPr="00FA665B" w:rsidRDefault="00F55D3B" w:rsidP="00F55D3B">
            <w:pPr>
              <w:snapToGrid w:val="0"/>
              <w:spacing w:before="0"/>
              <w:ind w:firstLine="0"/>
              <w:rPr>
                <w:color w:val="000000"/>
              </w:rPr>
            </w:pPr>
            <w:r w:rsidRPr="00FA665B">
              <w:rPr>
                <w:color w:val="000000"/>
              </w:rPr>
              <w:t>Гарантия</w:t>
            </w:r>
          </w:p>
        </w:tc>
        <w:tc>
          <w:tcPr>
            <w:tcW w:w="1450" w:type="pct"/>
          </w:tcPr>
          <w:p w:rsidR="00F55D3B" w:rsidRPr="00FA665B" w:rsidRDefault="00F55D3B" w:rsidP="00F55D3B">
            <w:pPr>
              <w:snapToGrid w:val="0"/>
              <w:spacing w:before="0"/>
              <w:ind w:firstLine="0"/>
              <w:jc w:val="center"/>
              <w:rPr>
                <w:rFonts w:eastAsia="MS Mincho"/>
                <w:color w:val="000000"/>
              </w:rPr>
            </w:pPr>
            <w:r w:rsidRPr="00FA665B">
              <w:rPr>
                <w:color w:val="000000"/>
              </w:rPr>
              <w:t>не менее</w:t>
            </w:r>
            <w:r w:rsidRPr="00FA665B">
              <w:rPr>
                <w:rFonts w:eastAsia="MS Mincho"/>
                <w:color w:val="000000"/>
              </w:rPr>
              <w:t xml:space="preserve"> 12 месяцев</w:t>
            </w:r>
          </w:p>
        </w:tc>
      </w:tr>
      <w:tr w:rsidR="00F55D3B" w:rsidRPr="00DC5CC4" w:rsidTr="00F55D3B">
        <w:trPr>
          <w:jc w:val="center"/>
        </w:trPr>
        <w:tc>
          <w:tcPr>
            <w:tcW w:w="409" w:type="pct"/>
          </w:tcPr>
          <w:p w:rsidR="00F55D3B" w:rsidRPr="00FA665B" w:rsidRDefault="00963929" w:rsidP="00F55D3B">
            <w:pPr>
              <w:snapToGrid w:val="0"/>
              <w:spacing w:before="0"/>
              <w:ind w:firstLine="0"/>
            </w:pPr>
            <w:r>
              <w:t>4</w:t>
            </w:r>
            <w:r w:rsidR="00F55D3B" w:rsidRPr="00FA665B">
              <w:t>.2</w:t>
            </w:r>
          </w:p>
        </w:tc>
        <w:tc>
          <w:tcPr>
            <w:tcW w:w="3141" w:type="pct"/>
          </w:tcPr>
          <w:p w:rsidR="00F55D3B" w:rsidRPr="00FA665B" w:rsidRDefault="00F55D3B" w:rsidP="00F55D3B">
            <w:pPr>
              <w:snapToGrid w:val="0"/>
              <w:spacing w:before="0"/>
              <w:ind w:firstLine="0"/>
              <w:rPr>
                <w:color w:val="000000"/>
              </w:rPr>
            </w:pPr>
            <w:r w:rsidRPr="00FA665B">
              <w:rPr>
                <w:color w:val="000000"/>
              </w:rPr>
              <w:t>Гарантийное и послегарантийное обслуживание на территории РФ</w:t>
            </w:r>
          </w:p>
        </w:tc>
        <w:tc>
          <w:tcPr>
            <w:tcW w:w="1450" w:type="pct"/>
          </w:tcPr>
          <w:p w:rsidR="00F55D3B" w:rsidRPr="00FA665B" w:rsidRDefault="00F55D3B" w:rsidP="00F55D3B">
            <w:pPr>
              <w:snapToGrid w:val="0"/>
              <w:spacing w:before="0"/>
              <w:ind w:firstLine="0"/>
              <w:jc w:val="center"/>
              <w:rPr>
                <w:rFonts w:eastAsia="MS Mincho"/>
                <w:color w:val="000000"/>
              </w:rPr>
            </w:pPr>
            <w:r w:rsidRPr="00FA665B">
              <w:rPr>
                <w:rFonts w:eastAsia="MS Mincho"/>
                <w:color w:val="000000"/>
              </w:rPr>
              <w:t>Наличие</w:t>
            </w:r>
          </w:p>
        </w:tc>
      </w:tr>
      <w:tr w:rsidR="00F55D3B" w:rsidRPr="00DC5CC4" w:rsidTr="00F55D3B">
        <w:trPr>
          <w:jc w:val="center"/>
        </w:trPr>
        <w:tc>
          <w:tcPr>
            <w:tcW w:w="409" w:type="pct"/>
          </w:tcPr>
          <w:p w:rsidR="00F55D3B" w:rsidRPr="00DC5CC4" w:rsidRDefault="00963929" w:rsidP="00F55D3B">
            <w:pPr>
              <w:snapToGrid w:val="0"/>
              <w:spacing w:before="0"/>
              <w:ind w:firstLine="0"/>
            </w:pPr>
            <w:r>
              <w:lastRenderedPageBreak/>
              <w:t>4.</w:t>
            </w:r>
            <w:r w:rsidR="00F55D3B" w:rsidRPr="00DC5CC4">
              <w:t>3</w:t>
            </w:r>
          </w:p>
        </w:tc>
        <w:tc>
          <w:tcPr>
            <w:tcW w:w="3141" w:type="pct"/>
          </w:tcPr>
          <w:p w:rsidR="00F55D3B" w:rsidRPr="00DC5CC4" w:rsidRDefault="00F55D3B" w:rsidP="00F55D3B">
            <w:pPr>
              <w:snapToGrid w:val="0"/>
              <w:spacing w:before="0"/>
              <w:ind w:firstLine="0"/>
              <w:rPr>
                <w:rFonts w:eastAsia="MS Mincho"/>
              </w:rPr>
            </w:pPr>
            <w:r w:rsidRPr="00DC5CC4">
              <w:rPr>
                <w:rFonts w:eastAsia="MS Mincho"/>
              </w:rPr>
              <w:t>Установка и ввод в эксплуатацию, обучение мед.</w:t>
            </w:r>
            <w:r w:rsidR="00804B55">
              <w:rPr>
                <w:rFonts w:eastAsia="MS Mincho"/>
              </w:rPr>
              <w:t xml:space="preserve"> </w:t>
            </w:r>
            <w:r w:rsidRPr="00DC5CC4">
              <w:rPr>
                <w:rFonts w:eastAsia="MS Mincho"/>
              </w:rPr>
              <w:t>персонала на рабочем месте</w:t>
            </w:r>
          </w:p>
        </w:tc>
        <w:tc>
          <w:tcPr>
            <w:tcW w:w="1450" w:type="pct"/>
          </w:tcPr>
          <w:p w:rsidR="00F55D3B" w:rsidRPr="00DC5CC4" w:rsidRDefault="00F55D3B" w:rsidP="00F55D3B">
            <w:pPr>
              <w:snapToGrid w:val="0"/>
              <w:spacing w:before="0"/>
              <w:ind w:firstLine="0"/>
              <w:jc w:val="center"/>
              <w:rPr>
                <w:rFonts w:eastAsia="MS Mincho"/>
              </w:rPr>
            </w:pPr>
            <w:r w:rsidRPr="00DC5CC4">
              <w:rPr>
                <w:rFonts w:eastAsia="MS Mincho"/>
              </w:rPr>
              <w:t>Наличие</w:t>
            </w:r>
          </w:p>
        </w:tc>
      </w:tr>
      <w:tr w:rsidR="00F55D3B" w:rsidRPr="00DC5CC4" w:rsidTr="00F55D3B">
        <w:trPr>
          <w:jc w:val="center"/>
        </w:trPr>
        <w:tc>
          <w:tcPr>
            <w:tcW w:w="409" w:type="pct"/>
          </w:tcPr>
          <w:p w:rsidR="00F55D3B" w:rsidRPr="00DC5CC4" w:rsidRDefault="00963929" w:rsidP="00F55D3B">
            <w:pPr>
              <w:snapToGrid w:val="0"/>
              <w:spacing w:before="0"/>
              <w:ind w:firstLine="0"/>
            </w:pPr>
            <w:r>
              <w:t>4.</w:t>
            </w:r>
            <w:r w:rsidR="00F55D3B" w:rsidRPr="00DC5CC4">
              <w:t>4</w:t>
            </w:r>
          </w:p>
        </w:tc>
        <w:tc>
          <w:tcPr>
            <w:tcW w:w="3141" w:type="pct"/>
            <w:vAlign w:val="bottom"/>
          </w:tcPr>
          <w:p w:rsidR="00F55D3B" w:rsidRPr="00DC5CC4" w:rsidRDefault="00F55D3B" w:rsidP="00F55D3B">
            <w:pPr>
              <w:snapToGrid w:val="0"/>
              <w:spacing w:before="0"/>
              <w:ind w:firstLine="0"/>
              <w:rPr>
                <w:rFonts w:eastAsia="MS Mincho"/>
              </w:rPr>
            </w:pPr>
            <w:r w:rsidRPr="00DC5CC4">
              <w:rPr>
                <w:rFonts w:eastAsia="MS Mincho"/>
              </w:rPr>
              <w:t>Срок службы</w:t>
            </w:r>
          </w:p>
        </w:tc>
        <w:tc>
          <w:tcPr>
            <w:tcW w:w="1450" w:type="pct"/>
          </w:tcPr>
          <w:p w:rsidR="00F55D3B" w:rsidRPr="00DC5CC4" w:rsidRDefault="00F55D3B" w:rsidP="00F55D3B">
            <w:pPr>
              <w:snapToGrid w:val="0"/>
              <w:spacing w:before="0"/>
              <w:ind w:firstLine="0"/>
              <w:jc w:val="center"/>
              <w:rPr>
                <w:rFonts w:eastAsia="MS Mincho"/>
              </w:rPr>
            </w:pPr>
            <w:r>
              <w:rPr>
                <w:rFonts w:eastAsia="MS Mincho"/>
              </w:rPr>
              <w:t>н</w:t>
            </w:r>
            <w:r w:rsidRPr="00DC5CC4">
              <w:rPr>
                <w:rFonts w:eastAsia="MS Mincho"/>
              </w:rPr>
              <w:t>е менее 5 лет</w:t>
            </w:r>
          </w:p>
        </w:tc>
      </w:tr>
      <w:bookmarkEnd w:id="0"/>
    </w:tbl>
    <w:p w:rsidR="00CB783D" w:rsidRPr="00FA665B" w:rsidRDefault="00CB783D" w:rsidP="00B06FE0">
      <w:pPr>
        <w:spacing w:before="0"/>
        <w:ind w:firstLine="0"/>
      </w:pPr>
    </w:p>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w:t>
      </w:r>
      <w:r w:rsidR="00BC0747">
        <w:rPr>
          <w:rFonts w:ascii="Times New Roman" w:hAnsi="Times New Roman" w:cs="Times New Roman"/>
          <w:sz w:val="24"/>
          <w:szCs w:val="24"/>
        </w:rPr>
        <w:t>23</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 xml:space="preserve">2.1. Общая стоимость Товара по настоящему Договору,составляет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B06FE0">
        <w:rPr>
          <w:rFonts w:ascii="Times New Roman" w:hAnsi="Times New Roman"/>
          <w:sz w:val="24"/>
          <w:szCs w:val="24"/>
        </w:rPr>
        <w:t>31</w:t>
      </w:r>
      <w:r w:rsidR="00CF4D66">
        <w:rPr>
          <w:rFonts w:ascii="Times New Roman" w:hAnsi="Times New Roman"/>
          <w:sz w:val="24"/>
          <w:szCs w:val="24"/>
        </w:rPr>
        <w:t>.</w:t>
      </w:r>
      <w:r w:rsidR="00963929">
        <w:rPr>
          <w:rFonts w:ascii="Times New Roman" w:hAnsi="Times New Roman"/>
          <w:sz w:val="24"/>
          <w:szCs w:val="24"/>
        </w:rPr>
        <w:t>12</w:t>
      </w:r>
      <w:r w:rsidR="00CF4D66">
        <w:rPr>
          <w:rFonts w:ascii="Times New Roman" w:hAnsi="Times New Roman"/>
          <w:sz w:val="24"/>
          <w:szCs w:val="24"/>
        </w:rPr>
        <w:t>.</w:t>
      </w:r>
      <w:r w:rsidR="00045F62">
        <w:rPr>
          <w:rFonts w:ascii="Times New Roman" w:hAnsi="Times New Roman"/>
          <w:sz w:val="24"/>
          <w:szCs w:val="24"/>
        </w:rPr>
        <w:t>2023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r w:rsidR="008D4271" w:rsidRPr="00CA1774">
                <w:rPr>
                  <w:rStyle w:val="af1"/>
                  <w:sz w:val="24"/>
                  <w:szCs w:val="24"/>
                  <w:lang w:val="en-US"/>
                </w:rPr>
                <w:t>ru</w:t>
              </w:r>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16"/>
        <w:gridCol w:w="4287"/>
        <w:gridCol w:w="1851"/>
        <w:gridCol w:w="888"/>
        <w:gridCol w:w="2580"/>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EE69A4" w:rsidP="00804B55">
            <w:pPr>
              <w:pStyle w:val="Standard"/>
              <w:snapToGrid w:val="0"/>
              <w:ind w:firstLine="0"/>
            </w:pPr>
            <w:r>
              <w:t>№</w:t>
            </w:r>
            <w:r w:rsidR="00804B55">
              <w:t xml:space="preserve"> </w:t>
            </w:r>
            <w:r w:rsidR="004F5225">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w:t>
            </w:r>
            <w:r w:rsidR="00804B55">
              <w:t xml:space="preserve"> </w:t>
            </w:r>
            <w:r>
              <w:t>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B8" w:rsidRDefault="00FA40B8">
      <w:r>
        <w:separator/>
      </w:r>
    </w:p>
  </w:endnote>
  <w:endnote w:type="continuationSeparator" w:id="1">
    <w:p w:rsidR="00FA40B8" w:rsidRDefault="00FA4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D11E0F" w:rsidP="00AD1F45">
    <w:pPr>
      <w:pStyle w:val="ab"/>
      <w:framePr w:wrap="around" w:vAnchor="text" w:hAnchor="margin" w:xAlign="right"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rsidP="00AD1F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CB783D" w:rsidP="00AD1F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B8" w:rsidRDefault="00FA40B8">
      <w:r>
        <w:separator/>
      </w:r>
    </w:p>
  </w:footnote>
  <w:footnote w:type="continuationSeparator" w:id="1">
    <w:p w:rsidR="00FA40B8" w:rsidRDefault="00FA4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D11E0F" w:rsidP="00AD1F45">
    <w:pPr>
      <w:pStyle w:val="ae"/>
      <w:framePr w:wrap="around" w:vAnchor="text" w:hAnchor="margin" w:xAlign="center"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7"/>
  </w:num>
  <w:num w:numId="15">
    <w:abstractNumId w:val="10"/>
  </w:num>
  <w:num w:numId="16">
    <w:abstractNumId w:val="11"/>
  </w:num>
  <w:num w:numId="17">
    <w:abstractNumId w:va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3"/>
  </w:num>
  <w:num w:numId="21">
    <w:abstractNumId w:val="9"/>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47DE"/>
    <w:rsid w:val="00006882"/>
    <w:rsid w:val="000129F6"/>
    <w:rsid w:val="00034B04"/>
    <w:rsid w:val="00045F62"/>
    <w:rsid w:val="00051795"/>
    <w:rsid w:val="00061F45"/>
    <w:rsid w:val="00072340"/>
    <w:rsid w:val="0007442A"/>
    <w:rsid w:val="00082022"/>
    <w:rsid w:val="000A0858"/>
    <w:rsid w:val="000B501D"/>
    <w:rsid w:val="001219FD"/>
    <w:rsid w:val="00127781"/>
    <w:rsid w:val="0013326E"/>
    <w:rsid w:val="00143CE1"/>
    <w:rsid w:val="00167C9C"/>
    <w:rsid w:val="001706D9"/>
    <w:rsid w:val="0017169E"/>
    <w:rsid w:val="0018688D"/>
    <w:rsid w:val="00190ECB"/>
    <w:rsid w:val="001B0499"/>
    <w:rsid w:val="001B27EF"/>
    <w:rsid w:val="001D0C24"/>
    <w:rsid w:val="001D4162"/>
    <w:rsid w:val="001E14A4"/>
    <w:rsid w:val="001F35AB"/>
    <w:rsid w:val="00213B72"/>
    <w:rsid w:val="00252BE6"/>
    <w:rsid w:val="00261D28"/>
    <w:rsid w:val="00267B1B"/>
    <w:rsid w:val="00270D46"/>
    <w:rsid w:val="0028780A"/>
    <w:rsid w:val="002938BF"/>
    <w:rsid w:val="002A66D5"/>
    <w:rsid w:val="002F4EA8"/>
    <w:rsid w:val="0031208E"/>
    <w:rsid w:val="00314A02"/>
    <w:rsid w:val="003313F5"/>
    <w:rsid w:val="003424B9"/>
    <w:rsid w:val="0034458B"/>
    <w:rsid w:val="00373ABF"/>
    <w:rsid w:val="0037704C"/>
    <w:rsid w:val="003806F0"/>
    <w:rsid w:val="0039224A"/>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25A15"/>
    <w:rsid w:val="00545F93"/>
    <w:rsid w:val="0058792E"/>
    <w:rsid w:val="005D69C5"/>
    <w:rsid w:val="005F0958"/>
    <w:rsid w:val="005F2443"/>
    <w:rsid w:val="00650BE2"/>
    <w:rsid w:val="00650BF9"/>
    <w:rsid w:val="00667B2F"/>
    <w:rsid w:val="00671848"/>
    <w:rsid w:val="006B4444"/>
    <w:rsid w:val="006D728A"/>
    <w:rsid w:val="006E7734"/>
    <w:rsid w:val="006F4D62"/>
    <w:rsid w:val="007029CF"/>
    <w:rsid w:val="00756DBA"/>
    <w:rsid w:val="007670C7"/>
    <w:rsid w:val="0078185F"/>
    <w:rsid w:val="007861EA"/>
    <w:rsid w:val="007954B0"/>
    <w:rsid w:val="007A2565"/>
    <w:rsid w:val="007B0E48"/>
    <w:rsid w:val="007C3FB5"/>
    <w:rsid w:val="007D5C31"/>
    <w:rsid w:val="007D6381"/>
    <w:rsid w:val="007E7EF1"/>
    <w:rsid w:val="007F08E7"/>
    <w:rsid w:val="00804B55"/>
    <w:rsid w:val="00805FC5"/>
    <w:rsid w:val="0081776B"/>
    <w:rsid w:val="0082567E"/>
    <w:rsid w:val="00826381"/>
    <w:rsid w:val="00835749"/>
    <w:rsid w:val="008425D0"/>
    <w:rsid w:val="00854E25"/>
    <w:rsid w:val="00873F13"/>
    <w:rsid w:val="00874E3B"/>
    <w:rsid w:val="00892848"/>
    <w:rsid w:val="00893379"/>
    <w:rsid w:val="0089791C"/>
    <w:rsid w:val="00897B2A"/>
    <w:rsid w:val="008C595E"/>
    <w:rsid w:val="008D0B7A"/>
    <w:rsid w:val="008D4271"/>
    <w:rsid w:val="008E40AA"/>
    <w:rsid w:val="008F4DBA"/>
    <w:rsid w:val="009000A0"/>
    <w:rsid w:val="00901CBD"/>
    <w:rsid w:val="00903A17"/>
    <w:rsid w:val="009111D5"/>
    <w:rsid w:val="009247AD"/>
    <w:rsid w:val="0094010C"/>
    <w:rsid w:val="00963929"/>
    <w:rsid w:val="00965F48"/>
    <w:rsid w:val="009819A9"/>
    <w:rsid w:val="00990E4D"/>
    <w:rsid w:val="00995B83"/>
    <w:rsid w:val="009A387D"/>
    <w:rsid w:val="009B1A4B"/>
    <w:rsid w:val="009D4685"/>
    <w:rsid w:val="00A0628B"/>
    <w:rsid w:val="00A109C1"/>
    <w:rsid w:val="00A12836"/>
    <w:rsid w:val="00A31C18"/>
    <w:rsid w:val="00A44517"/>
    <w:rsid w:val="00A51A57"/>
    <w:rsid w:val="00A57BBB"/>
    <w:rsid w:val="00A7314D"/>
    <w:rsid w:val="00A91699"/>
    <w:rsid w:val="00A96D3B"/>
    <w:rsid w:val="00A96F88"/>
    <w:rsid w:val="00AC01DA"/>
    <w:rsid w:val="00AC2BC3"/>
    <w:rsid w:val="00AD0806"/>
    <w:rsid w:val="00AD1F45"/>
    <w:rsid w:val="00AD3C29"/>
    <w:rsid w:val="00AE63A7"/>
    <w:rsid w:val="00AF6725"/>
    <w:rsid w:val="00B03410"/>
    <w:rsid w:val="00B06FE0"/>
    <w:rsid w:val="00B1193C"/>
    <w:rsid w:val="00B1559D"/>
    <w:rsid w:val="00B231A6"/>
    <w:rsid w:val="00B349D8"/>
    <w:rsid w:val="00B67246"/>
    <w:rsid w:val="00B93F86"/>
    <w:rsid w:val="00BA23F5"/>
    <w:rsid w:val="00BB402D"/>
    <w:rsid w:val="00BC0747"/>
    <w:rsid w:val="00BC1AE3"/>
    <w:rsid w:val="00BC74AF"/>
    <w:rsid w:val="00BE4809"/>
    <w:rsid w:val="00BE5BAA"/>
    <w:rsid w:val="00BF0CBE"/>
    <w:rsid w:val="00C07C27"/>
    <w:rsid w:val="00C27481"/>
    <w:rsid w:val="00C449CB"/>
    <w:rsid w:val="00C86F39"/>
    <w:rsid w:val="00C92AE4"/>
    <w:rsid w:val="00CB11DF"/>
    <w:rsid w:val="00CB49A1"/>
    <w:rsid w:val="00CB783D"/>
    <w:rsid w:val="00CC49C8"/>
    <w:rsid w:val="00CE4B76"/>
    <w:rsid w:val="00CF2D9C"/>
    <w:rsid w:val="00CF4D66"/>
    <w:rsid w:val="00D100D3"/>
    <w:rsid w:val="00D11E0F"/>
    <w:rsid w:val="00D41D9F"/>
    <w:rsid w:val="00D4521E"/>
    <w:rsid w:val="00D45DC4"/>
    <w:rsid w:val="00D46D63"/>
    <w:rsid w:val="00D5646E"/>
    <w:rsid w:val="00D60908"/>
    <w:rsid w:val="00D672D1"/>
    <w:rsid w:val="00D77676"/>
    <w:rsid w:val="00D80800"/>
    <w:rsid w:val="00D825E3"/>
    <w:rsid w:val="00D9338F"/>
    <w:rsid w:val="00D96AC5"/>
    <w:rsid w:val="00DA08DD"/>
    <w:rsid w:val="00DA67CB"/>
    <w:rsid w:val="00DB0F7A"/>
    <w:rsid w:val="00DB6CEE"/>
    <w:rsid w:val="00DD2ABE"/>
    <w:rsid w:val="00DD6A29"/>
    <w:rsid w:val="00E00763"/>
    <w:rsid w:val="00E0704D"/>
    <w:rsid w:val="00E14957"/>
    <w:rsid w:val="00E2542A"/>
    <w:rsid w:val="00E542F9"/>
    <w:rsid w:val="00E571A8"/>
    <w:rsid w:val="00E61D51"/>
    <w:rsid w:val="00E62E23"/>
    <w:rsid w:val="00E63427"/>
    <w:rsid w:val="00E75DEB"/>
    <w:rsid w:val="00E77646"/>
    <w:rsid w:val="00E8439B"/>
    <w:rsid w:val="00E932EC"/>
    <w:rsid w:val="00E97739"/>
    <w:rsid w:val="00EA55EF"/>
    <w:rsid w:val="00EC0327"/>
    <w:rsid w:val="00EE304D"/>
    <w:rsid w:val="00EE69A4"/>
    <w:rsid w:val="00EF62CE"/>
    <w:rsid w:val="00F20446"/>
    <w:rsid w:val="00F20BA7"/>
    <w:rsid w:val="00F43B09"/>
    <w:rsid w:val="00F46C0C"/>
    <w:rsid w:val="00F55D3B"/>
    <w:rsid w:val="00F6382A"/>
    <w:rsid w:val="00F710CA"/>
    <w:rsid w:val="00F74295"/>
    <w:rsid w:val="00F811ED"/>
    <w:rsid w:val="00F97279"/>
    <w:rsid w:val="00FA40B8"/>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iPriority="99"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Note Heading" w:uiPriority="99"/>
    <w:lsdException w:name="Body Tex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1706D9"/>
    <w:rPr>
      <w:b/>
      <w:bCs/>
      <w:sz w:val="36"/>
      <w:szCs w:val="3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character" w:customStyle="1" w:styleId="aa">
    <w:name w:val="Обычный (веб) Знак"/>
    <w:aliases w:val="Обычный (Web) Знак"/>
    <w:basedOn w:val="a2"/>
    <w:link w:val="a9"/>
    <w:uiPriority w:val="99"/>
    <w:locked/>
    <w:rsid w:val="004F5225"/>
    <w:rPr>
      <w:sz w:val="18"/>
      <w:szCs w:val="18"/>
    </w:rPr>
  </w:style>
  <w:style w:type="paragraph" w:styleId="ab">
    <w:name w:val="footer"/>
    <w:basedOn w:val="a1"/>
    <w:link w:val="ac"/>
    <w:uiPriority w:val="99"/>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uiPriority w:val="99"/>
    <w:locked/>
    <w:rsid w:val="00AD1F45"/>
    <w:rPr>
      <w:lang w:val="ru-RU" w:eastAsia="ru-RU" w:bidi="ar-SA"/>
    </w:rPr>
  </w:style>
  <w:style w:type="character" w:styleId="ad">
    <w:name w:val="page number"/>
    <w:basedOn w:val="a2"/>
    <w:uiPriority w:val="99"/>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AD1F45"/>
    <w:rPr>
      <w:rFonts w:ascii="Arial" w:hAnsi="Arial"/>
      <w:lang w:val="ru-RU" w:eastAsia="ru-RU" w:bidi="ar-SA"/>
    </w:rPr>
  </w:style>
  <w:style w:type="character" w:customStyle="1" w:styleId="af0">
    <w:name w:val="Основной шрифт"/>
    <w:semiHidden/>
    <w:rsid w:val="00AD1F45"/>
  </w:style>
  <w:style w:type="character" w:styleId="af1">
    <w:name w:val="Hyperlink"/>
    <w:basedOn w:val="a2"/>
    <w:rsid w:val="00AD1F45"/>
    <w:rPr>
      <w:color w:val="0000FF"/>
      <w:u w:val="single"/>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23">
    <w:name w:val="Основной текст (2)_"/>
    <w:basedOn w:val="a2"/>
    <w:link w:val="24"/>
    <w:rsid w:val="003E54D9"/>
    <w:rPr>
      <w:shd w:val="clear" w:color="auto" w:fill="FFFFFF"/>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 w:type="paragraph" w:customStyle="1" w:styleId="muitypography-root">
    <w:name w:val="muitypography-root"/>
    <w:basedOn w:val="a1"/>
    <w:rsid w:val="00CB783D"/>
    <w:pPr>
      <w:widowControl/>
      <w:spacing w:before="100" w:beforeAutospacing="1" w:after="100" w:afterAutospacing="1"/>
      <w:ind w:firstLine="0"/>
      <w:jc w:val="left"/>
    </w:pPr>
    <w:rPr>
      <w:szCs w:val="24"/>
    </w:rPr>
  </w:style>
  <w:style w:type="character" w:customStyle="1" w:styleId="afa">
    <w:name w:val="Текст выноски Знак"/>
    <w:basedOn w:val="a2"/>
    <w:link w:val="afb"/>
    <w:uiPriority w:val="99"/>
    <w:rsid w:val="00CB783D"/>
    <w:rPr>
      <w:rFonts w:ascii="Tahoma" w:hAnsi="Tahoma" w:cs="Tahoma"/>
      <w:sz w:val="16"/>
      <w:szCs w:val="16"/>
      <w:lang w:eastAsia="ar-SA"/>
    </w:rPr>
  </w:style>
  <w:style w:type="paragraph" w:styleId="afb">
    <w:name w:val="Balloon Text"/>
    <w:basedOn w:val="a1"/>
    <w:link w:val="afa"/>
    <w:uiPriority w:val="99"/>
    <w:rsid w:val="00CB783D"/>
    <w:pPr>
      <w:widowControl/>
      <w:suppressAutoHyphens/>
      <w:spacing w:before="0"/>
      <w:ind w:firstLine="0"/>
      <w:jc w:val="left"/>
    </w:pPr>
    <w:rPr>
      <w:rFonts w:ascii="Tahoma" w:hAnsi="Tahoma" w:cs="Tahoma"/>
      <w:sz w:val="16"/>
      <w:szCs w:val="16"/>
      <w:lang w:eastAsia="ar-SA"/>
    </w:rPr>
  </w:style>
  <w:style w:type="character" w:customStyle="1" w:styleId="afc">
    <w:name w:val="Название Знак"/>
    <w:basedOn w:val="a2"/>
    <w:link w:val="afd"/>
    <w:uiPriority w:val="99"/>
    <w:rsid w:val="00CB783D"/>
    <w:rPr>
      <w:rFonts w:ascii="Arial" w:eastAsia="MS Mincho" w:hAnsi="Arial" w:cs="Arial"/>
      <w:sz w:val="28"/>
      <w:szCs w:val="28"/>
      <w:lang w:eastAsia="ar-SA"/>
    </w:rPr>
  </w:style>
  <w:style w:type="paragraph" w:styleId="afd">
    <w:name w:val="Title"/>
    <w:basedOn w:val="a1"/>
    <w:next w:val="a1"/>
    <w:link w:val="afc"/>
    <w:uiPriority w:val="99"/>
    <w:qFormat/>
    <w:rsid w:val="00CB783D"/>
    <w:pPr>
      <w:keepNext/>
      <w:suppressAutoHyphens/>
      <w:autoSpaceDE w:val="0"/>
      <w:spacing w:after="120"/>
      <w:ind w:firstLine="0"/>
      <w:jc w:val="left"/>
    </w:pPr>
    <w:rPr>
      <w:rFonts w:ascii="Arial" w:eastAsia="MS Mincho" w:hAnsi="Arial" w:cs="Arial"/>
      <w:sz w:val="28"/>
      <w:szCs w:val="28"/>
      <w:lang w:eastAsia="ar-SA"/>
    </w:rPr>
  </w:style>
  <w:style w:type="character" w:customStyle="1" w:styleId="afe">
    <w:name w:val="Подзаголовок Знак"/>
    <w:basedOn w:val="a2"/>
    <w:link w:val="aff"/>
    <w:uiPriority w:val="99"/>
    <w:rsid w:val="00CB783D"/>
    <w:rPr>
      <w:rFonts w:ascii="Arial" w:eastAsia="Calibri" w:hAnsi="Arial" w:cs="Arial"/>
      <w:i/>
      <w:iCs/>
      <w:sz w:val="28"/>
      <w:szCs w:val="28"/>
      <w:lang w:eastAsia="ar-SA"/>
    </w:rPr>
  </w:style>
  <w:style w:type="paragraph" w:styleId="aff">
    <w:name w:val="Subtitle"/>
    <w:basedOn w:val="11"/>
    <w:next w:val="a5"/>
    <w:link w:val="afe"/>
    <w:uiPriority w:val="99"/>
    <w:qFormat/>
    <w:rsid w:val="00CB783D"/>
    <w:pPr>
      <w:jc w:val="center"/>
    </w:pPr>
    <w:rPr>
      <w:i/>
      <w:iCs/>
    </w:rPr>
  </w:style>
  <w:style w:type="paragraph" w:customStyle="1" w:styleId="11">
    <w:name w:val="Заголовок1"/>
    <w:basedOn w:val="a1"/>
    <w:next w:val="a5"/>
    <w:uiPriority w:val="99"/>
    <w:rsid w:val="00CB783D"/>
    <w:pPr>
      <w:keepNext/>
      <w:widowControl/>
      <w:suppressAutoHyphens/>
      <w:spacing w:after="120"/>
      <w:ind w:firstLine="0"/>
      <w:jc w:val="left"/>
    </w:pPr>
    <w:rPr>
      <w:rFonts w:ascii="Arial" w:eastAsia="Calibri" w:hAnsi="Arial" w:cs="Arial"/>
      <w:sz w:val="28"/>
      <w:szCs w:val="28"/>
      <w:lang w:eastAsia="ar-SA"/>
    </w:rPr>
  </w:style>
  <w:style w:type="character" w:customStyle="1" w:styleId="12pt0pt">
    <w:name w:val="Основной текст + 12 pt;Интервал 0 pt"/>
    <w:basedOn w:val="a2"/>
    <w:rsid w:val="0081776B"/>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53936532">
      <w:bodyDiv w:val="1"/>
      <w:marLeft w:val="0"/>
      <w:marRight w:val="0"/>
      <w:marTop w:val="0"/>
      <w:marBottom w:val="0"/>
      <w:divBdr>
        <w:top w:val="none" w:sz="0" w:space="0" w:color="auto"/>
        <w:left w:val="none" w:sz="0" w:space="0" w:color="auto"/>
        <w:bottom w:val="none" w:sz="0" w:space="0" w:color="auto"/>
        <w:right w:val="none" w:sz="0" w:space="0" w:color="auto"/>
      </w:divBdr>
      <w:divsChild>
        <w:div w:id="972246402">
          <w:marLeft w:val="0"/>
          <w:marRight w:val="0"/>
          <w:marTop w:val="0"/>
          <w:marBottom w:val="0"/>
          <w:divBdr>
            <w:top w:val="none" w:sz="0" w:space="0" w:color="auto"/>
            <w:left w:val="none" w:sz="0" w:space="0" w:color="auto"/>
            <w:bottom w:val="none" w:sz="0" w:space="0" w:color="auto"/>
            <w:right w:val="none" w:sz="0" w:space="0" w:color="auto"/>
          </w:divBdr>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51047</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22</cp:revision>
  <cp:lastPrinted>2021-02-25T07:18:00Z</cp:lastPrinted>
  <dcterms:created xsi:type="dcterms:W3CDTF">2023-01-27T12:28:00Z</dcterms:created>
  <dcterms:modified xsi:type="dcterms:W3CDTF">2023-10-24T07:30:00Z</dcterms:modified>
</cp:coreProperties>
</file>