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45" w:rsidRDefault="00AD1F45" w:rsidP="00AD1F45">
      <w:pPr>
        <w:widowControl/>
        <w:spacing w:before="0"/>
        <w:ind w:firstLine="0"/>
        <w:contextualSpacing/>
        <w:jc w:val="center"/>
        <w:rPr>
          <w:b/>
          <w:sz w:val="22"/>
          <w:szCs w:val="22"/>
        </w:rPr>
      </w:pPr>
      <w:r w:rsidRPr="00541778">
        <w:rPr>
          <w:b/>
          <w:sz w:val="22"/>
          <w:szCs w:val="22"/>
        </w:rPr>
        <w:t xml:space="preserve">ИЗВЕЩЕНИЕ № </w:t>
      </w:r>
      <w:r w:rsidR="00E63427">
        <w:rPr>
          <w:b/>
          <w:sz w:val="22"/>
          <w:szCs w:val="22"/>
        </w:rPr>
        <w:t>10-1</w:t>
      </w:r>
    </w:p>
    <w:p w:rsidR="00AD1F45" w:rsidRPr="00F23D8C" w:rsidRDefault="00AD1F45" w:rsidP="00AD1F45">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1F45" w:rsidRPr="00541778" w:rsidRDefault="00AD1F45" w:rsidP="00AD1F45">
      <w:pPr>
        <w:widowControl/>
        <w:spacing w:before="0"/>
        <w:ind w:firstLine="0"/>
        <w:contextualSpacing/>
        <w:jc w:val="center"/>
        <w:rPr>
          <w:b/>
          <w:sz w:val="22"/>
          <w:szCs w:val="22"/>
        </w:rPr>
      </w:pPr>
    </w:p>
    <w:p w:rsidR="004C5E38" w:rsidRPr="004C5E38" w:rsidRDefault="00AD1F45" w:rsidP="004C5E38">
      <w:pPr>
        <w:contextualSpacing/>
        <w:rPr>
          <w:b/>
          <w:szCs w:val="24"/>
        </w:rPr>
      </w:pPr>
      <w:r w:rsidRPr="004C5E38">
        <w:rPr>
          <w:b/>
          <w:szCs w:val="24"/>
        </w:rPr>
        <w:t xml:space="preserve">1. Способ закупки: </w:t>
      </w:r>
    </w:p>
    <w:p w:rsidR="00AD1F45" w:rsidRPr="004C5E38" w:rsidRDefault="00AD1F45" w:rsidP="004C5E38">
      <w:pPr>
        <w:contextualSpacing/>
        <w:rPr>
          <w:szCs w:val="24"/>
        </w:rPr>
      </w:pPr>
      <w:r w:rsidRPr="004C5E38">
        <w:rPr>
          <w:szCs w:val="24"/>
        </w:rPr>
        <w:t>Запрос котировок в соответствии с требованиями Положения о закупке товаров, работ и услуг для нужд негосударственных учреждений здравоохранения</w:t>
      </w:r>
      <w:r w:rsidR="004C5E38" w:rsidRPr="004C5E38">
        <w:rPr>
          <w:szCs w:val="24"/>
        </w:rPr>
        <w:t>, утвержденного приказом Центральной дирекции здравоохранения от 0</w:t>
      </w:r>
      <w:r w:rsidR="00DA08DD">
        <w:rPr>
          <w:szCs w:val="24"/>
        </w:rPr>
        <w:t>2</w:t>
      </w:r>
      <w:r w:rsidR="004C5E38" w:rsidRPr="004C5E38">
        <w:rPr>
          <w:szCs w:val="24"/>
        </w:rPr>
        <w:t>.04.2018г №ЦДЗ -35</w:t>
      </w:r>
      <w:r w:rsidRPr="004C5E38">
        <w:rPr>
          <w:szCs w:val="24"/>
        </w:rPr>
        <w:t>, размещенного на сайте Заказчика.</w:t>
      </w:r>
    </w:p>
    <w:p w:rsidR="004C5E38" w:rsidRDefault="00AD1F45" w:rsidP="004C5E38">
      <w:pPr>
        <w:rPr>
          <w:szCs w:val="24"/>
        </w:rPr>
      </w:pPr>
      <w:r w:rsidRPr="004C5E38">
        <w:rPr>
          <w:b/>
          <w:szCs w:val="24"/>
        </w:rPr>
        <w:t xml:space="preserve">2. Заказчик: </w:t>
      </w:r>
      <w:r w:rsidR="00893379" w:rsidRPr="004C5E38">
        <w:rPr>
          <w:color w:val="000000"/>
          <w:szCs w:val="24"/>
          <w:lang w:bidi="ru-RU"/>
        </w:rPr>
        <w:t>Частное учреждение здравоохранения «Поликлиника «РЖД-Медицина» города Орёл»</w:t>
      </w:r>
      <w:r w:rsidR="00431383" w:rsidRPr="004C5E38">
        <w:rPr>
          <w:b/>
          <w:szCs w:val="24"/>
        </w:rPr>
        <w:t xml:space="preserve">; </w:t>
      </w:r>
      <w:r w:rsidR="00431383" w:rsidRPr="004C5E38">
        <w:rPr>
          <w:szCs w:val="24"/>
        </w:rPr>
        <w:t xml:space="preserve">сокращенное наименование учреждения: ЧУЗ «РЖД-Медицина» г. </w:t>
      </w:r>
      <w:r w:rsidR="00893379" w:rsidRPr="004C5E38">
        <w:rPr>
          <w:szCs w:val="24"/>
        </w:rPr>
        <w:t>Орёл</w:t>
      </w:r>
      <w:r w:rsidR="00431383" w:rsidRPr="004C5E38">
        <w:rPr>
          <w:szCs w:val="24"/>
        </w:rPr>
        <w:t>»;</w:t>
      </w:r>
    </w:p>
    <w:p w:rsidR="004C5E38" w:rsidRPr="004C5E38" w:rsidRDefault="00AD1F45" w:rsidP="004C5E38">
      <w:pPr>
        <w:rPr>
          <w:color w:val="000000"/>
          <w:szCs w:val="24"/>
        </w:rPr>
      </w:pPr>
      <w:r w:rsidRPr="004C5E38">
        <w:rPr>
          <w:b/>
          <w:szCs w:val="24"/>
        </w:rPr>
        <w:t>3. Адрес</w:t>
      </w:r>
      <w:r w:rsidR="004C5E38" w:rsidRPr="004C5E38">
        <w:rPr>
          <w:b/>
          <w:szCs w:val="24"/>
        </w:rPr>
        <w:t>:</w:t>
      </w:r>
      <w:r w:rsidR="007A2565">
        <w:rPr>
          <w:b/>
          <w:szCs w:val="24"/>
        </w:rPr>
        <w:t xml:space="preserve"> </w:t>
      </w:r>
      <w:r w:rsidR="00893379" w:rsidRPr="004F5225">
        <w:rPr>
          <w:szCs w:val="24"/>
        </w:rPr>
        <w:t>302004</w:t>
      </w:r>
      <w:r w:rsidRPr="004F5225">
        <w:rPr>
          <w:szCs w:val="24"/>
        </w:rPr>
        <w:t xml:space="preserve">, </w:t>
      </w:r>
      <w:r w:rsidR="00893379" w:rsidRPr="004F5225">
        <w:rPr>
          <w:szCs w:val="24"/>
        </w:rPr>
        <w:t>Орловская</w:t>
      </w:r>
      <w:r w:rsidR="00CB11DF">
        <w:rPr>
          <w:szCs w:val="24"/>
        </w:rPr>
        <w:t xml:space="preserve"> </w:t>
      </w:r>
      <w:r w:rsidR="004F5225">
        <w:rPr>
          <w:szCs w:val="24"/>
        </w:rPr>
        <w:t>обл., г. Орёл</w:t>
      </w:r>
      <w:r w:rsidRPr="004F5225">
        <w:rPr>
          <w:szCs w:val="24"/>
        </w:rPr>
        <w:t>,ул.</w:t>
      </w:r>
      <w:r w:rsidR="00893379" w:rsidRPr="004F5225">
        <w:rPr>
          <w:szCs w:val="24"/>
        </w:rPr>
        <w:t xml:space="preserve"> 3-я Курская,</w:t>
      </w:r>
      <w:r w:rsidRPr="004F5225">
        <w:rPr>
          <w:szCs w:val="24"/>
        </w:rPr>
        <w:t xml:space="preserve"> д.</w:t>
      </w:r>
      <w:r w:rsidR="00893379" w:rsidRPr="004F5225">
        <w:rPr>
          <w:szCs w:val="24"/>
        </w:rPr>
        <w:t>56</w:t>
      </w:r>
      <w:r w:rsidR="004C5E38" w:rsidRPr="004C5E38">
        <w:rPr>
          <w:szCs w:val="24"/>
        </w:rPr>
        <w:t xml:space="preserve">, </w:t>
      </w:r>
      <w:r w:rsidR="004C5E38" w:rsidRPr="004C5E38">
        <w:rPr>
          <w:b/>
          <w:snapToGrid w:val="0"/>
          <w:color w:val="000000"/>
          <w:szCs w:val="24"/>
        </w:rPr>
        <w:t>тел.:</w:t>
      </w:r>
      <w:r w:rsidR="004C5E38" w:rsidRPr="004C5E38">
        <w:rPr>
          <w:color w:val="000000"/>
          <w:szCs w:val="24"/>
        </w:rPr>
        <w:t xml:space="preserve"> 8(4862)550052</w:t>
      </w:r>
      <w:r w:rsidR="007A2565">
        <w:rPr>
          <w:color w:val="000000"/>
          <w:szCs w:val="24"/>
        </w:rPr>
        <w:t xml:space="preserve"> </w:t>
      </w:r>
      <w:r w:rsidRPr="004C5E38">
        <w:rPr>
          <w:b/>
          <w:bCs/>
          <w:szCs w:val="24"/>
          <w:lang w:val="en-US"/>
        </w:rPr>
        <w:t>E</w:t>
      </w:r>
      <w:r w:rsidRPr="004C5E38">
        <w:rPr>
          <w:b/>
          <w:bCs/>
          <w:szCs w:val="24"/>
        </w:rPr>
        <w:t>-</w:t>
      </w:r>
      <w:r w:rsidRPr="004C5E38">
        <w:rPr>
          <w:b/>
          <w:bCs/>
          <w:szCs w:val="24"/>
          <w:lang w:val="en-US"/>
        </w:rPr>
        <w:t>mail</w:t>
      </w:r>
      <w:r w:rsidRPr="004C5E38">
        <w:rPr>
          <w:b/>
          <w:bCs/>
          <w:szCs w:val="24"/>
        </w:rPr>
        <w:t xml:space="preserve">: </w:t>
      </w:r>
      <w:hyperlink r:id="rId7" w:history="1">
        <w:r w:rsidR="00893379" w:rsidRPr="004C5E38">
          <w:rPr>
            <w:rStyle w:val="af"/>
            <w:bCs/>
            <w:szCs w:val="24"/>
            <w:lang w:val="en-US"/>
          </w:rPr>
          <w:t>poliklin</w:t>
        </w:r>
        <w:r w:rsidR="00893379" w:rsidRPr="004C5E38">
          <w:rPr>
            <w:rStyle w:val="af"/>
            <w:bCs/>
            <w:szCs w:val="24"/>
          </w:rPr>
          <w:t>@</w:t>
        </w:r>
        <w:r w:rsidR="00893379" w:rsidRPr="004C5E38">
          <w:rPr>
            <w:rStyle w:val="af"/>
            <w:bCs/>
            <w:szCs w:val="24"/>
            <w:lang w:val="en-US"/>
          </w:rPr>
          <w:t>nuzorel</w:t>
        </w:r>
        <w:r w:rsidR="00893379" w:rsidRPr="004C5E38">
          <w:rPr>
            <w:rStyle w:val="af"/>
            <w:bCs/>
            <w:szCs w:val="24"/>
          </w:rPr>
          <w:t>.</w:t>
        </w:r>
        <w:r w:rsidR="00893379" w:rsidRPr="004C5E38">
          <w:rPr>
            <w:rStyle w:val="af"/>
            <w:bCs/>
            <w:szCs w:val="24"/>
            <w:lang w:val="en-US"/>
          </w:rPr>
          <w:t>ru</w:t>
        </w:r>
      </w:hyperlink>
    </w:p>
    <w:p w:rsidR="00AD1F45" w:rsidRPr="0080568F" w:rsidRDefault="00AD1F45" w:rsidP="004C5E38">
      <w:pPr>
        <w:widowControl/>
        <w:spacing w:before="0"/>
        <w:ind w:firstLine="540"/>
        <w:contextualSpacing/>
        <w:rPr>
          <w:sz w:val="22"/>
          <w:szCs w:val="22"/>
        </w:rPr>
      </w:pPr>
      <w:r w:rsidRPr="0080568F">
        <w:rPr>
          <w:b/>
          <w:sz w:val="22"/>
          <w:szCs w:val="22"/>
        </w:rPr>
        <w:t xml:space="preserve">4. Контактные лица: </w:t>
      </w:r>
      <w:r>
        <w:rPr>
          <w:sz w:val="22"/>
          <w:szCs w:val="22"/>
        </w:rPr>
        <w:t>ведущий экономист</w:t>
      </w:r>
      <w:r w:rsidRPr="00260031">
        <w:rPr>
          <w:sz w:val="22"/>
          <w:szCs w:val="22"/>
        </w:rPr>
        <w:t>–</w:t>
      </w:r>
      <w:r w:rsidR="00893379">
        <w:rPr>
          <w:sz w:val="22"/>
          <w:szCs w:val="22"/>
        </w:rPr>
        <w:t>Студенников Евгений Владимирович</w:t>
      </w:r>
      <w:r w:rsidR="004C5E38">
        <w:rPr>
          <w:sz w:val="22"/>
          <w:szCs w:val="22"/>
        </w:rPr>
        <w:t xml:space="preserve">, </w:t>
      </w:r>
      <w:r w:rsidR="004C5E38" w:rsidRPr="0080568F">
        <w:rPr>
          <w:b/>
          <w:snapToGrid w:val="0"/>
          <w:color w:val="000000"/>
          <w:sz w:val="22"/>
          <w:szCs w:val="22"/>
        </w:rPr>
        <w:t>тел</w:t>
      </w:r>
      <w:r w:rsidR="004C5E38" w:rsidRPr="004C5E38">
        <w:rPr>
          <w:b/>
          <w:snapToGrid w:val="0"/>
          <w:color w:val="000000"/>
          <w:sz w:val="22"/>
          <w:szCs w:val="22"/>
        </w:rPr>
        <w:t>.:</w:t>
      </w:r>
      <w:r w:rsidR="004C5E38" w:rsidRPr="004C5E38">
        <w:rPr>
          <w:color w:val="000000"/>
        </w:rPr>
        <w:t xml:space="preserve"> 8(4862)</w:t>
      </w:r>
      <w:r w:rsidR="004C5E38">
        <w:rPr>
          <w:color w:val="000000"/>
        </w:rPr>
        <w:t>735137</w:t>
      </w:r>
    </w:p>
    <w:p w:rsidR="00AD1F45" w:rsidRPr="009D4685" w:rsidRDefault="00AD1F45" w:rsidP="00AD1F45">
      <w:pPr>
        <w:pStyle w:val="21"/>
        <w:spacing w:after="0" w:line="240" w:lineRule="auto"/>
        <w:ind w:firstLine="567"/>
        <w:contextualSpacing/>
        <w:jc w:val="both"/>
        <w:rPr>
          <w:b/>
          <w:snapToGrid w:val="0"/>
          <w:sz w:val="22"/>
          <w:szCs w:val="22"/>
        </w:rPr>
      </w:pPr>
    </w:p>
    <w:p w:rsidR="00AD1F45" w:rsidRPr="009D4685" w:rsidRDefault="00AD1F45" w:rsidP="00AD1F45">
      <w:pPr>
        <w:spacing w:before="0"/>
        <w:ind w:firstLine="720"/>
        <w:rPr>
          <w:b/>
          <w:sz w:val="22"/>
          <w:szCs w:val="22"/>
        </w:rPr>
      </w:pPr>
      <w:r w:rsidRPr="009D4685">
        <w:rPr>
          <w:b/>
          <w:sz w:val="22"/>
          <w:szCs w:val="22"/>
        </w:rPr>
        <w:t xml:space="preserve">5. Предмет договора: </w:t>
      </w:r>
      <w:r w:rsidRPr="009D4685">
        <w:rPr>
          <w:sz w:val="22"/>
          <w:szCs w:val="22"/>
        </w:rPr>
        <w:t xml:space="preserve">Поставка </w:t>
      </w:r>
      <w:r w:rsidR="00DA08DD" w:rsidRPr="009D4685">
        <w:rPr>
          <w:sz w:val="22"/>
          <w:szCs w:val="22"/>
        </w:rPr>
        <w:t xml:space="preserve">реактивов и </w:t>
      </w:r>
      <w:r w:rsidRPr="009D4685">
        <w:rPr>
          <w:sz w:val="22"/>
          <w:szCs w:val="22"/>
        </w:rPr>
        <w:t>расходных материалов</w:t>
      </w:r>
      <w:r w:rsidR="00DA08DD" w:rsidRPr="009D4685">
        <w:rPr>
          <w:sz w:val="22"/>
          <w:szCs w:val="22"/>
        </w:rPr>
        <w:t xml:space="preserve"> для лаборатории</w:t>
      </w:r>
    </w:p>
    <w:p w:rsidR="00DA08DD" w:rsidRPr="009D4685" w:rsidRDefault="00DA08DD" w:rsidP="001219FD">
      <w:pPr>
        <w:spacing w:before="0"/>
        <w:ind w:firstLine="720"/>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6870"/>
        <w:gridCol w:w="1415"/>
        <w:gridCol w:w="1313"/>
      </w:tblGrid>
      <w:tr w:rsidR="00DA08DD" w:rsidRPr="009D4685" w:rsidTr="004A747E">
        <w:trPr>
          <w:trHeight w:val="405"/>
        </w:trPr>
        <w:tc>
          <w:tcPr>
            <w:tcW w:w="395" w:type="pct"/>
            <w:shd w:val="clear" w:color="auto" w:fill="auto"/>
            <w:noWrap/>
            <w:vAlign w:val="center"/>
            <w:hideMark/>
          </w:tcPr>
          <w:p w:rsidR="00DA08DD" w:rsidRPr="009D4685" w:rsidRDefault="00DA08DD" w:rsidP="001219FD">
            <w:pPr>
              <w:widowControl/>
              <w:spacing w:before="0"/>
              <w:ind w:firstLine="0"/>
              <w:jc w:val="center"/>
              <w:rPr>
                <w:sz w:val="22"/>
                <w:szCs w:val="22"/>
              </w:rPr>
            </w:pPr>
            <w:r w:rsidRPr="009D4685">
              <w:rPr>
                <w:sz w:val="22"/>
                <w:szCs w:val="22"/>
              </w:rPr>
              <w:t>№ п/п</w:t>
            </w:r>
          </w:p>
        </w:tc>
        <w:tc>
          <w:tcPr>
            <w:tcW w:w="3296" w:type="pct"/>
            <w:shd w:val="clear" w:color="auto" w:fill="auto"/>
            <w:noWrap/>
            <w:vAlign w:val="center"/>
            <w:hideMark/>
          </w:tcPr>
          <w:p w:rsidR="00DA08DD" w:rsidRPr="009D4685" w:rsidRDefault="00DA08DD" w:rsidP="001219FD">
            <w:pPr>
              <w:widowControl/>
              <w:spacing w:before="0"/>
              <w:ind w:firstLine="0"/>
              <w:jc w:val="center"/>
              <w:rPr>
                <w:sz w:val="22"/>
                <w:szCs w:val="22"/>
              </w:rPr>
            </w:pPr>
            <w:r w:rsidRPr="009D4685">
              <w:rPr>
                <w:sz w:val="22"/>
                <w:szCs w:val="22"/>
              </w:rPr>
              <w:t>Наименование товара</w:t>
            </w:r>
          </w:p>
        </w:tc>
        <w:tc>
          <w:tcPr>
            <w:tcW w:w="679" w:type="pct"/>
            <w:shd w:val="clear" w:color="auto" w:fill="auto"/>
            <w:noWrap/>
            <w:vAlign w:val="center"/>
            <w:hideMark/>
          </w:tcPr>
          <w:p w:rsidR="00DA08DD" w:rsidRPr="009D4685" w:rsidRDefault="00DA08DD" w:rsidP="001219FD">
            <w:pPr>
              <w:widowControl/>
              <w:spacing w:before="0"/>
              <w:ind w:firstLine="0"/>
              <w:jc w:val="center"/>
              <w:rPr>
                <w:sz w:val="22"/>
                <w:szCs w:val="22"/>
              </w:rPr>
            </w:pPr>
            <w:r w:rsidRPr="009D4685">
              <w:rPr>
                <w:sz w:val="22"/>
                <w:szCs w:val="22"/>
              </w:rPr>
              <w:t>Ед. изм.</w:t>
            </w:r>
          </w:p>
        </w:tc>
        <w:tc>
          <w:tcPr>
            <w:tcW w:w="630" w:type="pct"/>
            <w:shd w:val="clear" w:color="auto" w:fill="auto"/>
            <w:noWrap/>
            <w:vAlign w:val="center"/>
            <w:hideMark/>
          </w:tcPr>
          <w:p w:rsidR="00DA08DD" w:rsidRPr="009D4685" w:rsidRDefault="00DA08DD" w:rsidP="001219FD">
            <w:pPr>
              <w:widowControl/>
              <w:spacing w:before="0"/>
              <w:ind w:firstLine="0"/>
              <w:jc w:val="center"/>
              <w:rPr>
                <w:sz w:val="22"/>
                <w:szCs w:val="22"/>
              </w:rPr>
            </w:pPr>
            <w:r w:rsidRPr="009D4685">
              <w:rPr>
                <w:sz w:val="22"/>
                <w:szCs w:val="22"/>
              </w:rPr>
              <w:t>Кол-во</w:t>
            </w:r>
          </w:p>
        </w:tc>
      </w:tr>
      <w:tr w:rsidR="003D2A31" w:rsidRPr="009D4685" w:rsidTr="003D2A31">
        <w:trPr>
          <w:trHeight w:val="450"/>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1</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Изотонический раствор 10л  для BС-2800/3000 , ГР83006, ИР 103  \ Реамед\</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18</w:t>
            </w:r>
          </w:p>
        </w:tc>
      </w:tr>
      <w:tr w:rsidR="003D2A31" w:rsidRPr="009D4685" w:rsidTr="00F97279">
        <w:trPr>
          <w:trHeight w:val="306"/>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2</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Промывающий раствор для BС-2800/3000,  0,05л  , № ПР213, ГР83004</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2</w:t>
            </w:r>
          </w:p>
        </w:tc>
      </w:tr>
      <w:tr w:rsidR="003D2A31" w:rsidRPr="009D4685" w:rsidTr="003D2A31">
        <w:trPr>
          <w:trHeight w:val="450"/>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3</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Промывающий раствор 1л  для  геманализатора , № ПР 211 , ГР84006 \ Реамед\</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5</w:t>
            </w:r>
          </w:p>
        </w:tc>
      </w:tr>
      <w:tr w:rsidR="003D2A31" w:rsidRPr="009D4685" w:rsidTr="003D2A31">
        <w:trPr>
          <w:trHeight w:val="450"/>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4</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Лизирующий раствор для BC-3000/2800, 1л  № ГР83002, ИР 370 1 \ Реамед\</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4</w:t>
            </w:r>
          </w:p>
        </w:tc>
      </w:tr>
      <w:tr w:rsidR="003D2A31" w:rsidRPr="009D4685" w:rsidTr="00F97279">
        <w:trPr>
          <w:trHeight w:val="227"/>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5</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Набор Щелочнаяфосфотаза ДДС, 125 мл №10201</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2</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6</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Набор Креатинкиназа ДДС, 125 мл  № 10211</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1</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7</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Набор Железо ДДС, 100 мл №  10091</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3</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8</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Набор Мочевина ФС, 500 мл  №  10234</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4</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9</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Набор Общий белок ФС, 100 мл   № 10171</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2</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10</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Витал  Калий -11,  2 * 50 мл,  №  26.11</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2</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11</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Витал  Холестерин - 21,  2х250  мл, № 13.21</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6</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12</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Витал Триглицериды - 21,  2 х 100  мл,  № 17.21</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4</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13</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Набор Мочевая кислота, 400 мл №10691</w:t>
            </w:r>
            <w:r w:rsidR="00F97279" w:rsidRPr="009D4685">
              <w:rPr>
                <w:sz w:val="22"/>
                <w:szCs w:val="22"/>
              </w:rPr>
              <w:t>HUMAN</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2</w:t>
            </w:r>
          </w:p>
        </w:tc>
      </w:tr>
      <w:tr w:rsidR="003D2A31" w:rsidRPr="009D4685" w:rsidTr="00F97279">
        <w:trPr>
          <w:trHeight w:val="207"/>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14</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Витал Билирубин - 12,  общий и прямой, 138 опр + 138 опр., № 03.12</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2</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15</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Витал  Амилаза - 12 , 120 мл,  № 011.012</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4</w:t>
            </w:r>
          </w:p>
        </w:tc>
      </w:tr>
      <w:tr w:rsidR="003D2A31" w:rsidRPr="009D4685" w:rsidTr="003D2A31">
        <w:trPr>
          <w:trHeight w:val="450"/>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16</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Техпластин - тест (R) S (Тромбопластин - Са), 4х25мл, 100 опр.\Барнаул</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20</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17</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Набор Сифилис RPR ,500 тестов,№50016</w:t>
            </w:r>
            <w:r w:rsidR="00F97279" w:rsidRPr="009D4685">
              <w:rPr>
                <w:sz w:val="22"/>
                <w:szCs w:val="22"/>
              </w:rPr>
              <w:t>HUMAN</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1</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18</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Мембрана для анализатора Энзискан, 5шт в уп</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2</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19</w:t>
            </w:r>
          </w:p>
        </w:tc>
        <w:tc>
          <w:tcPr>
            <w:tcW w:w="3296" w:type="pct"/>
            <w:shd w:val="clear" w:color="auto" w:fill="auto"/>
            <w:hideMark/>
          </w:tcPr>
          <w:p w:rsidR="003D2A31" w:rsidRPr="009D4685" w:rsidRDefault="00F97279" w:rsidP="001219FD">
            <w:pPr>
              <w:widowControl/>
              <w:spacing w:before="0"/>
              <w:ind w:firstLine="0"/>
              <w:jc w:val="left"/>
              <w:rPr>
                <w:sz w:val="22"/>
                <w:szCs w:val="22"/>
              </w:rPr>
            </w:pPr>
            <w:r w:rsidRPr="009D4685">
              <w:rPr>
                <w:sz w:val="22"/>
                <w:szCs w:val="22"/>
              </w:rPr>
              <w:t xml:space="preserve">Фосфатный буфер для </w:t>
            </w:r>
            <w:r w:rsidR="003D2A31" w:rsidRPr="009D4685">
              <w:rPr>
                <w:sz w:val="22"/>
                <w:szCs w:val="22"/>
              </w:rPr>
              <w:t>"Энзискан"</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уп.</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100</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20</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Калибратор глюкозы 10 ммоль 4*5мл  Экосервис</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5</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21</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Пробирка  с К3-ЭДТА 500 мкл для взятия крови</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ind w:firstLine="0"/>
              <w:jc w:val="right"/>
              <w:rPr>
                <w:sz w:val="22"/>
                <w:szCs w:val="22"/>
              </w:rPr>
            </w:pPr>
            <w:r w:rsidRPr="009D4685">
              <w:rPr>
                <w:sz w:val="22"/>
                <w:szCs w:val="22"/>
              </w:rPr>
              <w:t>7000</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22</w:t>
            </w:r>
          </w:p>
        </w:tc>
        <w:tc>
          <w:tcPr>
            <w:tcW w:w="3296" w:type="pct"/>
            <w:shd w:val="clear" w:color="auto" w:fill="auto"/>
            <w:hideMark/>
          </w:tcPr>
          <w:p w:rsidR="003D2A31" w:rsidRPr="009D4685" w:rsidRDefault="003D2A31" w:rsidP="007A2565">
            <w:pPr>
              <w:widowControl/>
              <w:spacing w:before="0"/>
              <w:ind w:firstLine="0"/>
              <w:jc w:val="left"/>
              <w:rPr>
                <w:sz w:val="22"/>
                <w:szCs w:val="22"/>
              </w:rPr>
            </w:pPr>
            <w:r w:rsidRPr="009D4685">
              <w:rPr>
                <w:sz w:val="22"/>
                <w:szCs w:val="22"/>
              </w:rPr>
              <w:t>Полоски  А10 (для анализатора Клинитек)</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уп.</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70</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23</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Мультикювета для анализатора КЛИМА</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30</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24</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Цоликлон анти-А, 10мл</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5</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25</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Цоликлон анти-В, 10мл</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5</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26</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Цоликлон анти АВ, 10 мл</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5</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27</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ЦоликлонД-супер, 10мл</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5</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28</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Стекло покровное 18 х 18, 100 шт/уп</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уп.</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10</w:t>
            </w:r>
          </w:p>
        </w:tc>
      </w:tr>
      <w:tr w:rsidR="003D2A31" w:rsidRPr="009D4685" w:rsidTr="00F97279">
        <w:trPr>
          <w:trHeight w:val="214"/>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29</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Бумага для гем.анализаторов в пачках 210ммх12"х2000л</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4</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30</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Бумага 50 х19</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40</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31</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Р10 Цитрат натрия 38%</w:t>
            </w:r>
            <w:r w:rsidR="00F97279" w:rsidRPr="009D4685">
              <w:rPr>
                <w:sz w:val="22"/>
                <w:szCs w:val="22"/>
              </w:rPr>
              <w:t>РЕНАМ</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3</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32</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ПГ-6 АКоагулотест-экспресс РЕНАМ</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3</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33</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Наконечник  100-1000 мкл \1000 шт в уп \Минимед</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уп.</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6</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34</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Наконечник до 250 мкл, № 9400302,  1000 шт/уп</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уп.</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6</w:t>
            </w:r>
          </w:p>
        </w:tc>
      </w:tr>
      <w:tr w:rsidR="003D2A31" w:rsidRPr="009D4685" w:rsidTr="00F97279">
        <w:trPr>
          <w:trHeight w:val="172"/>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lastRenderedPageBreak/>
              <w:t>35</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ABX Minolyse LMG, Лизирующий реагент, 1 л , №0702010</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3</w:t>
            </w:r>
          </w:p>
        </w:tc>
      </w:tr>
      <w:tr w:rsidR="003D2A31" w:rsidRPr="009D4685" w:rsidTr="003D2A31">
        <w:trPr>
          <w:trHeight w:val="450"/>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36</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Изотонический раствор 20 л Minidil для геманализатораМикрос 60,№0802020</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5</w:t>
            </w:r>
          </w:p>
        </w:tc>
      </w:tr>
      <w:tr w:rsidR="003D2A31" w:rsidRPr="009D4685" w:rsidTr="00F97279">
        <w:trPr>
          <w:trHeight w:val="18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37</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ABX Cleaner, Реагент для промывания, 1 л , № 0903010</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3</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38</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Контрольная кровь Para 12, 1 флх2,5мл(N)</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2</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39</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Набор АЛТ № 12022, 400 мл</w:t>
            </w:r>
            <w:r w:rsidR="00F97279" w:rsidRPr="009D4685">
              <w:rPr>
                <w:sz w:val="22"/>
                <w:szCs w:val="22"/>
              </w:rPr>
              <w:t>HUMAN</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3</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40</w:t>
            </w:r>
          </w:p>
        </w:tc>
        <w:tc>
          <w:tcPr>
            <w:tcW w:w="3296" w:type="pct"/>
            <w:shd w:val="clear" w:color="auto" w:fill="auto"/>
            <w:hideMark/>
          </w:tcPr>
          <w:p w:rsidR="003D2A31" w:rsidRPr="009D4685" w:rsidRDefault="00F97279" w:rsidP="00F97279">
            <w:pPr>
              <w:widowControl/>
              <w:spacing w:before="0"/>
              <w:ind w:firstLine="0"/>
              <w:jc w:val="left"/>
              <w:rPr>
                <w:sz w:val="22"/>
                <w:szCs w:val="22"/>
              </w:rPr>
            </w:pPr>
            <w:r w:rsidRPr="009D4685">
              <w:rPr>
                <w:sz w:val="22"/>
                <w:szCs w:val="22"/>
              </w:rPr>
              <w:t xml:space="preserve">Набор АСТ №12021 </w:t>
            </w:r>
            <w:r w:rsidR="003D2A31" w:rsidRPr="009D4685">
              <w:rPr>
                <w:sz w:val="22"/>
                <w:szCs w:val="22"/>
              </w:rPr>
              <w:t>HUMAN</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3</w:t>
            </w:r>
          </w:p>
        </w:tc>
      </w:tr>
      <w:tr w:rsidR="003D2A31" w:rsidRPr="009D4685" w:rsidTr="00F97279">
        <w:trPr>
          <w:trHeight w:val="272"/>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41</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Набор Креатинин, (2х100мл, 1х25)  HUMAN №10051</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8</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42</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Набор Холестерин ЛПНП (Human) № 10094</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2</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43</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Масло имерсионное 100гр</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бут.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2</w:t>
            </w:r>
          </w:p>
        </w:tc>
      </w:tr>
      <w:tr w:rsidR="003D2A31" w:rsidRPr="009D4685" w:rsidTr="00F97279">
        <w:trPr>
          <w:trHeight w:val="271"/>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44</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Скарификаторы  стерильные МЕДИКОН ,2000шт\уп</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уп.</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5</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45</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Набор СРБ \латекс\, 100 опр</w:t>
            </w:r>
            <w:r w:rsidR="00F97279" w:rsidRPr="009D4685">
              <w:rPr>
                <w:sz w:val="22"/>
                <w:szCs w:val="22"/>
              </w:rPr>
              <w:t>(Ольвекс)</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6</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46</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Набор Ревматоидный фактор \латекс\, 100 опр</w:t>
            </w:r>
            <w:r w:rsidR="00F97279" w:rsidRPr="009D4685">
              <w:rPr>
                <w:sz w:val="22"/>
                <w:szCs w:val="22"/>
              </w:rPr>
              <w:t>(Ольвекс)</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3</w:t>
            </w:r>
          </w:p>
        </w:tc>
      </w:tr>
      <w:tr w:rsidR="003D2A31" w:rsidRPr="009D4685" w:rsidTr="00F97279">
        <w:trPr>
          <w:trHeight w:val="28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47</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Экспресссс-тест Хеликобактерия пилори,20 опр, №58022</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уп.</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1</w:t>
            </w:r>
          </w:p>
        </w:tc>
      </w:tr>
      <w:tr w:rsidR="003D2A31" w:rsidRPr="009D4685" w:rsidTr="00F97279">
        <w:trPr>
          <w:trHeight w:val="217"/>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48</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Набор Микроальбумин №27001, 20 тестов  VEDA.LAB</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1</w:t>
            </w:r>
          </w:p>
        </w:tc>
      </w:tr>
      <w:tr w:rsidR="003D2A31" w:rsidRPr="009D4685" w:rsidTr="003D2A31">
        <w:trPr>
          <w:trHeight w:val="225"/>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49</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Раствор Азур-Эозин по Романовскому, ТОС, 1л</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1</w:t>
            </w:r>
          </w:p>
        </w:tc>
      </w:tr>
      <w:tr w:rsidR="003D2A31" w:rsidRPr="009D4685" w:rsidTr="00F97279">
        <w:trPr>
          <w:trHeight w:val="254"/>
        </w:trPr>
        <w:tc>
          <w:tcPr>
            <w:tcW w:w="395" w:type="pct"/>
            <w:shd w:val="clear" w:color="auto" w:fill="auto"/>
            <w:noWrap/>
            <w:hideMark/>
          </w:tcPr>
          <w:p w:rsidR="003D2A31" w:rsidRPr="009D4685" w:rsidRDefault="003D2A31" w:rsidP="001219FD">
            <w:pPr>
              <w:widowControl/>
              <w:spacing w:before="0"/>
              <w:ind w:firstLine="0"/>
              <w:jc w:val="right"/>
              <w:rPr>
                <w:sz w:val="22"/>
                <w:szCs w:val="22"/>
              </w:rPr>
            </w:pPr>
            <w:r w:rsidRPr="009D4685">
              <w:rPr>
                <w:sz w:val="22"/>
                <w:szCs w:val="22"/>
              </w:rPr>
              <w:t>50</w:t>
            </w:r>
          </w:p>
        </w:tc>
        <w:tc>
          <w:tcPr>
            <w:tcW w:w="3296" w:type="pct"/>
            <w:shd w:val="clear" w:color="auto" w:fill="auto"/>
            <w:hideMark/>
          </w:tcPr>
          <w:p w:rsidR="003D2A31" w:rsidRPr="009D4685" w:rsidRDefault="003D2A31" w:rsidP="001219FD">
            <w:pPr>
              <w:widowControl/>
              <w:spacing w:before="0"/>
              <w:ind w:firstLine="0"/>
              <w:jc w:val="left"/>
              <w:rPr>
                <w:sz w:val="22"/>
                <w:szCs w:val="22"/>
              </w:rPr>
            </w:pPr>
            <w:r w:rsidRPr="009D4685">
              <w:rPr>
                <w:sz w:val="22"/>
                <w:szCs w:val="22"/>
              </w:rPr>
              <w:t>Контрольная сыворотка нормальная Humatrol N \6фл х 5 мл\,№13511</w:t>
            </w:r>
          </w:p>
        </w:tc>
        <w:tc>
          <w:tcPr>
            <w:tcW w:w="679" w:type="pct"/>
            <w:shd w:val="clear" w:color="auto" w:fill="auto"/>
            <w:noWrap/>
            <w:hideMark/>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hideMark/>
          </w:tcPr>
          <w:p w:rsidR="003D2A31" w:rsidRPr="009D4685" w:rsidRDefault="003D2A31" w:rsidP="001219FD">
            <w:pPr>
              <w:spacing w:before="0"/>
              <w:jc w:val="center"/>
              <w:rPr>
                <w:sz w:val="22"/>
                <w:szCs w:val="22"/>
              </w:rPr>
            </w:pPr>
            <w:r w:rsidRPr="009D4685">
              <w:rPr>
                <w:sz w:val="22"/>
                <w:szCs w:val="22"/>
              </w:rPr>
              <w:t>1</w:t>
            </w:r>
          </w:p>
        </w:tc>
      </w:tr>
      <w:tr w:rsidR="003D2A31" w:rsidRPr="009D4685" w:rsidTr="003D2A31">
        <w:trPr>
          <w:trHeight w:val="450"/>
        </w:trPr>
        <w:tc>
          <w:tcPr>
            <w:tcW w:w="395" w:type="pct"/>
            <w:shd w:val="clear" w:color="auto" w:fill="auto"/>
            <w:noWrap/>
          </w:tcPr>
          <w:p w:rsidR="003D2A31" w:rsidRPr="009D4685" w:rsidRDefault="003D2A31" w:rsidP="001219FD">
            <w:pPr>
              <w:widowControl/>
              <w:spacing w:before="0"/>
              <w:ind w:firstLine="0"/>
              <w:jc w:val="right"/>
              <w:rPr>
                <w:sz w:val="22"/>
                <w:szCs w:val="22"/>
              </w:rPr>
            </w:pPr>
            <w:r w:rsidRPr="009D4685">
              <w:rPr>
                <w:sz w:val="22"/>
                <w:szCs w:val="22"/>
              </w:rPr>
              <w:t>51</w:t>
            </w:r>
          </w:p>
        </w:tc>
        <w:tc>
          <w:tcPr>
            <w:tcW w:w="3296" w:type="pct"/>
            <w:shd w:val="clear" w:color="auto" w:fill="auto"/>
          </w:tcPr>
          <w:p w:rsidR="003D2A31" w:rsidRPr="009D4685" w:rsidRDefault="003D2A31" w:rsidP="001219FD">
            <w:pPr>
              <w:spacing w:before="0"/>
              <w:ind w:firstLine="0"/>
              <w:jc w:val="left"/>
              <w:rPr>
                <w:sz w:val="22"/>
                <w:szCs w:val="22"/>
              </w:rPr>
            </w:pPr>
            <w:r w:rsidRPr="009D4685">
              <w:rPr>
                <w:sz w:val="22"/>
                <w:szCs w:val="22"/>
              </w:rPr>
              <w:t>Промывающий раствор 10л  для  геманализатора , № ПР 293, \ Реамед\</w:t>
            </w:r>
          </w:p>
        </w:tc>
        <w:tc>
          <w:tcPr>
            <w:tcW w:w="679" w:type="pct"/>
            <w:shd w:val="clear" w:color="auto" w:fill="auto"/>
            <w:noWrap/>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tcPr>
          <w:p w:rsidR="003D2A31" w:rsidRPr="009D4685" w:rsidRDefault="003D2A31" w:rsidP="001219FD">
            <w:pPr>
              <w:spacing w:before="0"/>
              <w:jc w:val="center"/>
              <w:rPr>
                <w:sz w:val="22"/>
                <w:szCs w:val="22"/>
              </w:rPr>
            </w:pPr>
            <w:r w:rsidRPr="009D4685">
              <w:rPr>
                <w:sz w:val="22"/>
                <w:szCs w:val="22"/>
              </w:rPr>
              <w:t>1</w:t>
            </w:r>
          </w:p>
        </w:tc>
      </w:tr>
      <w:tr w:rsidR="003D2A31" w:rsidRPr="009D4685" w:rsidTr="00F97279">
        <w:trPr>
          <w:trHeight w:val="179"/>
        </w:trPr>
        <w:tc>
          <w:tcPr>
            <w:tcW w:w="395" w:type="pct"/>
            <w:shd w:val="clear" w:color="auto" w:fill="auto"/>
            <w:noWrap/>
          </w:tcPr>
          <w:p w:rsidR="003D2A31" w:rsidRPr="009D4685" w:rsidRDefault="003D2A31" w:rsidP="001219FD">
            <w:pPr>
              <w:widowControl/>
              <w:spacing w:before="0"/>
              <w:ind w:firstLine="0"/>
              <w:jc w:val="right"/>
              <w:rPr>
                <w:sz w:val="22"/>
                <w:szCs w:val="22"/>
              </w:rPr>
            </w:pPr>
            <w:r w:rsidRPr="009D4685">
              <w:rPr>
                <w:sz w:val="22"/>
                <w:szCs w:val="22"/>
              </w:rPr>
              <w:t>52</w:t>
            </w:r>
          </w:p>
        </w:tc>
        <w:tc>
          <w:tcPr>
            <w:tcW w:w="3296" w:type="pct"/>
            <w:shd w:val="clear" w:color="auto" w:fill="auto"/>
          </w:tcPr>
          <w:p w:rsidR="003D2A31" w:rsidRPr="009D4685" w:rsidRDefault="003D2A31" w:rsidP="001219FD">
            <w:pPr>
              <w:spacing w:before="0"/>
              <w:ind w:firstLine="0"/>
              <w:jc w:val="left"/>
              <w:rPr>
                <w:sz w:val="22"/>
                <w:szCs w:val="22"/>
              </w:rPr>
            </w:pPr>
            <w:r w:rsidRPr="009D4685">
              <w:rPr>
                <w:sz w:val="22"/>
                <w:szCs w:val="22"/>
              </w:rPr>
              <w:t>Набор ГГТП, 125мл, №1023 (Диасис)</w:t>
            </w:r>
          </w:p>
        </w:tc>
        <w:tc>
          <w:tcPr>
            <w:tcW w:w="679" w:type="pct"/>
            <w:shd w:val="clear" w:color="auto" w:fill="auto"/>
            <w:noWrap/>
          </w:tcPr>
          <w:p w:rsidR="003D2A31" w:rsidRPr="009D4685" w:rsidRDefault="003D2A31" w:rsidP="001219FD">
            <w:pPr>
              <w:widowControl/>
              <w:spacing w:before="0"/>
              <w:ind w:firstLine="0"/>
              <w:jc w:val="center"/>
              <w:rPr>
                <w:sz w:val="22"/>
                <w:szCs w:val="22"/>
              </w:rPr>
            </w:pPr>
            <w:r w:rsidRPr="009D4685">
              <w:rPr>
                <w:sz w:val="22"/>
                <w:szCs w:val="22"/>
              </w:rPr>
              <w:t>шт.</w:t>
            </w:r>
          </w:p>
        </w:tc>
        <w:tc>
          <w:tcPr>
            <w:tcW w:w="630" w:type="pct"/>
            <w:shd w:val="clear" w:color="auto" w:fill="auto"/>
            <w:noWrap/>
          </w:tcPr>
          <w:p w:rsidR="003D2A31" w:rsidRPr="009D4685" w:rsidRDefault="003D2A31" w:rsidP="001219FD">
            <w:pPr>
              <w:spacing w:before="0"/>
              <w:jc w:val="center"/>
              <w:rPr>
                <w:sz w:val="22"/>
                <w:szCs w:val="22"/>
              </w:rPr>
            </w:pPr>
            <w:r w:rsidRPr="009D4685">
              <w:rPr>
                <w:sz w:val="22"/>
                <w:szCs w:val="22"/>
              </w:rPr>
              <w:t>1</w:t>
            </w:r>
          </w:p>
        </w:tc>
      </w:tr>
    </w:tbl>
    <w:p w:rsidR="00E63427" w:rsidRPr="009D4685" w:rsidRDefault="00E63427" w:rsidP="001219FD">
      <w:pPr>
        <w:spacing w:before="0"/>
        <w:ind w:firstLine="0"/>
        <w:rPr>
          <w:b/>
          <w:sz w:val="22"/>
          <w:szCs w:val="22"/>
        </w:rPr>
      </w:pPr>
    </w:p>
    <w:p w:rsidR="00AD1F45" w:rsidRPr="009D4685" w:rsidRDefault="00AD1F45" w:rsidP="004C5E38">
      <w:pPr>
        <w:spacing w:before="0"/>
        <w:ind w:firstLine="0"/>
        <w:rPr>
          <w:b/>
          <w:sz w:val="22"/>
          <w:szCs w:val="22"/>
        </w:rPr>
      </w:pPr>
      <w:r w:rsidRPr="009D4685">
        <w:rPr>
          <w:b/>
          <w:sz w:val="22"/>
          <w:szCs w:val="22"/>
        </w:rPr>
        <w:t>6. Начальная/Максимальная сумма закупки</w:t>
      </w:r>
      <w:r w:rsidR="00CB11DF" w:rsidRPr="009D4685">
        <w:rPr>
          <w:b/>
          <w:sz w:val="22"/>
          <w:szCs w:val="22"/>
        </w:rPr>
        <w:t xml:space="preserve"> </w:t>
      </w:r>
      <w:r w:rsidR="00D41D9F" w:rsidRPr="009D4685">
        <w:rPr>
          <w:b/>
          <w:sz w:val="22"/>
          <w:szCs w:val="22"/>
        </w:rPr>
        <w:t xml:space="preserve">не более </w:t>
      </w:r>
      <w:r w:rsidR="00DA08DD" w:rsidRPr="009D4685">
        <w:rPr>
          <w:b/>
          <w:sz w:val="22"/>
          <w:szCs w:val="22"/>
        </w:rPr>
        <w:t>5</w:t>
      </w:r>
      <w:r w:rsidR="003D2A31" w:rsidRPr="009D4685">
        <w:rPr>
          <w:b/>
          <w:sz w:val="22"/>
          <w:szCs w:val="22"/>
        </w:rPr>
        <w:t>33</w:t>
      </w:r>
      <w:r w:rsidR="00CC49C8" w:rsidRPr="009D4685">
        <w:rPr>
          <w:b/>
          <w:sz w:val="22"/>
          <w:szCs w:val="22"/>
        </w:rPr>
        <w:t>000</w:t>
      </w:r>
      <w:r w:rsidR="00261D28" w:rsidRPr="009D4685">
        <w:rPr>
          <w:b/>
          <w:sz w:val="22"/>
          <w:szCs w:val="22"/>
        </w:rPr>
        <w:t xml:space="preserve"> (</w:t>
      </w:r>
      <w:r w:rsidR="00DA08DD" w:rsidRPr="009D4685">
        <w:rPr>
          <w:b/>
          <w:sz w:val="22"/>
          <w:szCs w:val="22"/>
        </w:rPr>
        <w:t xml:space="preserve">пятьсот </w:t>
      </w:r>
      <w:r w:rsidR="003D2A31" w:rsidRPr="009D4685">
        <w:rPr>
          <w:b/>
          <w:sz w:val="22"/>
          <w:szCs w:val="22"/>
        </w:rPr>
        <w:t>тридцать три</w:t>
      </w:r>
      <w:r w:rsidR="00261D28" w:rsidRPr="009D4685">
        <w:rPr>
          <w:b/>
          <w:sz w:val="22"/>
          <w:szCs w:val="22"/>
        </w:rPr>
        <w:t>тысяч</w:t>
      </w:r>
      <w:r w:rsidR="003D2A31" w:rsidRPr="009D4685">
        <w:rPr>
          <w:b/>
          <w:sz w:val="22"/>
          <w:szCs w:val="22"/>
        </w:rPr>
        <w:t>и</w:t>
      </w:r>
      <w:r w:rsidR="00261D28" w:rsidRPr="009D4685">
        <w:rPr>
          <w:b/>
          <w:sz w:val="22"/>
          <w:szCs w:val="22"/>
        </w:rPr>
        <w:t>) рублей 00 коп.</w:t>
      </w:r>
    </w:p>
    <w:p w:rsidR="00D41D9F" w:rsidRPr="009D4685" w:rsidRDefault="00D41D9F" w:rsidP="00AD1F45">
      <w:pPr>
        <w:autoSpaceDE w:val="0"/>
        <w:autoSpaceDN w:val="0"/>
        <w:adjustRightInd w:val="0"/>
        <w:spacing w:before="0"/>
        <w:ind w:firstLine="709"/>
        <w:contextualSpacing/>
        <w:rPr>
          <w:b/>
          <w:bCs/>
          <w:sz w:val="22"/>
          <w:szCs w:val="22"/>
        </w:rPr>
      </w:pPr>
    </w:p>
    <w:p w:rsidR="00AD1F45" w:rsidRPr="009D4685" w:rsidRDefault="00AD1F45" w:rsidP="00AD1F45">
      <w:pPr>
        <w:autoSpaceDE w:val="0"/>
        <w:autoSpaceDN w:val="0"/>
        <w:adjustRightInd w:val="0"/>
        <w:spacing w:before="0"/>
        <w:ind w:firstLine="709"/>
        <w:contextualSpacing/>
        <w:rPr>
          <w:sz w:val="22"/>
          <w:szCs w:val="22"/>
        </w:rPr>
      </w:pPr>
      <w:r w:rsidRPr="009D4685">
        <w:rPr>
          <w:b/>
          <w:bCs/>
          <w:sz w:val="22"/>
          <w:szCs w:val="22"/>
        </w:rPr>
        <w:t>7. Стоимость товаров должна включать:</w:t>
      </w:r>
      <w:r w:rsidRPr="009D4685">
        <w:rPr>
          <w:sz w:val="22"/>
          <w:szCs w:val="22"/>
        </w:rPr>
        <w:t>Доставка, а также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D1F45" w:rsidRPr="009D4685" w:rsidRDefault="00AD1F45" w:rsidP="00AD1F45">
      <w:pPr>
        <w:widowControl/>
        <w:spacing w:before="0"/>
        <w:ind w:firstLine="709"/>
        <w:contextualSpacing/>
        <w:rPr>
          <w:b/>
          <w:sz w:val="22"/>
          <w:szCs w:val="22"/>
        </w:rPr>
      </w:pPr>
    </w:p>
    <w:p w:rsidR="004F5225" w:rsidRPr="009D4685" w:rsidRDefault="004F5225" w:rsidP="004F5225">
      <w:pPr>
        <w:widowControl/>
        <w:spacing w:before="0"/>
        <w:ind w:firstLine="709"/>
        <w:contextualSpacing/>
        <w:rPr>
          <w:sz w:val="22"/>
          <w:szCs w:val="22"/>
        </w:rPr>
      </w:pPr>
      <w:r w:rsidRPr="009D4685">
        <w:rPr>
          <w:b/>
          <w:sz w:val="22"/>
          <w:szCs w:val="22"/>
        </w:rPr>
        <w:t>8. Требования качества</w:t>
      </w:r>
      <w:r w:rsidRPr="009D4685">
        <w:rPr>
          <w:sz w:val="22"/>
          <w:szCs w:val="22"/>
        </w:rPr>
        <w:t xml:space="preserve">: </w:t>
      </w:r>
    </w:p>
    <w:p w:rsidR="004F5225" w:rsidRPr="009D4685" w:rsidRDefault="004F5225" w:rsidP="00CB11DF">
      <w:pPr>
        <w:pStyle w:val="a7"/>
        <w:spacing w:after="0"/>
        <w:ind w:firstLine="709"/>
        <w:rPr>
          <w:sz w:val="22"/>
          <w:szCs w:val="22"/>
        </w:rPr>
      </w:pPr>
      <w:r w:rsidRPr="009D4685">
        <w:rPr>
          <w:sz w:val="22"/>
          <w:szCs w:val="22"/>
        </w:rPr>
        <w:t>Поставка товара должна осуществляется с учетом требований действующего законодательства, а именно:</w:t>
      </w:r>
    </w:p>
    <w:p w:rsidR="004F5225" w:rsidRPr="009D4685" w:rsidRDefault="004F5225" w:rsidP="00CB11DF">
      <w:pPr>
        <w:pStyle w:val="a7"/>
        <w:spacing w:after="0"/>
        <w:ind w:firstLine="709"/>
        <w:rPr>
          <w:sz w:val="22"/>
          <w:szCs w:val="22"/>
        </w:rPr>
      </w:pPr>
      <w:r w:rsidRPr="009D4685">
        <w:rPr>
          <w:sz w:val="22"/>
          <w:szCs w:val="22"/>
        </w:rPr>
        <w:t>-Федерального закона от 21.11.2011 № 323-ФЗ «Об основах охраны здоровья граждан в Российской Федерации»;</w:t>
      </w:r>
    </w:p>
    <w:p w:rsidR="004F5225" w:rsidRPr="009D4685" w:rsidRDefault="004F5225" w:rsidP="00CB11DF">
      <w:pPr>
        <w:pStyle w:val="a7"/>
        <w:spacing w:after="0"/>
        <w:ind w:firstLine="709"/>
        <w:rPr>
          <w:sz w:val="22"/>
          <w:szCs w:val="22"/>
        </w:rPr>
      </w:pPr>
      <w:r w:rsidRPr="009D4685">
        <w:rPr>
          <w:sz w:val="22"/>
          <w:szCs w:val="22"/>
        </w:rPr>
        <w:t>-Федерального закона от 27.12.2002 № 184-ФЗ «О техническом регулировании»;</w:t>
      </w:r>
    </w:p>
    <w:p w:rsidR="004F5225" w:rsidRPr="009D4685" w:rsidRDefault="004F5225" w:rsidP="00CB11DF">
      <w:pPr>
        <w:pStyle w:val="a7"/>
        <w:spacing w:after="0"/>
        <w:ind w:firstLine="709"/>
        <w:rPr>
          <w:sz w:val="22"/>
          <w:szCs w:val="22"/>
        </w:rPr>
      </w:pPr>
      <w:r w:rsidRPr="009D4685">
        <w:rPr>
          <w:sz w:val="22"/>
          <w:szCs w:val="22"/>
        </w:rPr>
        <w:t>Качество поставляемого товара должно соответствовать требованиям нормативно-технической документации.</w:t>
      </w:r>
    </w:p>
    <w:p w:rsidR="004F5225" w:rsidRPr="009D4685" w:rsidRDefault="004F5225" w:rsidP="004F5225">
      <w:pPr>
        <w:tabs>
          <w:tab w:val="left" w:pos="10065"/>
        </w:tabs>
        <w:ind w:firstLine="709"/>
        <w:rPr>
          <w:sz w:val="22"/>
          <w:szCs w:val="22"/>
        </w:rPr>
      </w:pPr>
      <w:r w:rsidRPr="009D4685">
        <w:rPr>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720"/>
        <w:contextualSpacing/>
        <w:rPr>
          <w:spacing w:val="2"/>
          <w:sz w:val="22"/>
          <w:szCs w:val="22"/>
        </w:rPr>
      </w:pPr>
      <w:r w:rsidRPr="009D4685">
        <w:rPr>
          <w:b/>
          <w:bCs/>
          <w:sz w:val="22"/>
          <w:szCs w:val="22"/>
        </w:rPr>
        <w:t>9. Тара доставки</w:t>
      </w:r>
      <w:r w:rsidRPr="009D4685">
        <w:rPr>
          <w:bCs/>
          <w:sz w:val="22"/>
          <w:szCs w:val="22"/>
        </w:rPr>
        <w:t>: п</w:t>
      </w:r>
      <w:r w:rsidRPr="009D4685">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D4685">
        <w:rPr>
          <w:spacing w:val="2"/>
          <w:sz w:val="22"/>
          <w:szCs w:val="22"/>
        </w:rPr>
        <w:t>климатических факторов во время транспортирования и хранения поставляемого товара.</w:t>
      </w:r>
    </w:p>
    <w:p w:rsidR="004F5225" w:rsidRPr="009D4685" w:rsidRDefault="004F5225" w:rsidP="004F5225">
      <w:pPr>
        <w:ind w:firstLine="709"/>
      </w:pPr>
      <w:r w:rsidRPr="009D4685">
        <w:rPr>
          <w:b/>
          <w:sz w:val="22"/>
          <w:szCs w:val="22"/>
        </w:rPr>
        <w:t>10. Сроки и условия поставки товаров</w:t>
      </w:r>
      <w:r w:rsidR="00DA08DD" w:rsidRPr="009D4685">
        <w:rPr>
          <w:b/>
          <w:sz w:val="22"/>
          <w:szCs w:val="22"/>
        </w:rPr>
        <w:t xml:space="preserve">: </w:t>
      </w:r>
      <w:r w:rsidR="00DA08DD" w:rsidRPr="009D4685">
        <w:rPr>
          <w:sz w:val="22"/>
          <w:szCs w:val="22"/>
        </w:rPr>
        <w:t>в течении 6 месяцев</w:t>
      </w:r>
      <w:r w:rsidRPr="009D4685">
        <w:rPr>
          <w:sz w:val="22"/>
          <w:szCs w:val="22"/>
        </w:rPr>
        <w:t>с момента заключения договора по 3</w:t>
      </w:r>
      <w:r w:rsidR="004A747E" w:rsidRPr="009D4685">
        <w:rPr>
          <w:sz w:val="22"/>
          <w:szCs w:val="22"/>
        </w:rPr>
        <w:t>0</w:t>
      </w:r>
      <w:r w:rsidRPr="009D4685">
        <w:rPr>
          <w:sz w:val="22"/>
          <w:szCs w:val="22"/>
        </w:rPr>
        <w:t>.</w:t>
      </w:r>
      <w:r w:rsidR="004A747E" w:rsidRPr="009D4685">
        <w:rPr>
          <w:sz w:val="22"/>
          <w:szCs w:val="22"/>
        </w:rPr>
        <w:t>04</w:t>
      </w:r>
      <w:r w:rsidRPr="009D4685">
        <w:rPr>
          <w:sz w:val="22"/>
          <w:szCs w:val="22"/>
        </w:rPr>
        <w:t>.20</w:t>
      </w:r>
      <w:r w:rsidR="004A747E" w:rsidRPr="009D4685">
        <w:rPr>
          <w:sz w:val="22"/>
          <w:szCs w:val="22"/>
        </w:rPr>
        <w:t>20</w:t>
      </w:r>
      <w:r w:rsidRPr="009D4685">
        <w:rPr>
          <w:sz w:val="22"/>
          <w:szCs w:val="22"/>
        </w:rPr>
        <w:t>г</w:t>
      </w:r>
      <w:r w:rsidR="004A747E" w:rsidRPr="009D4685">
        <w:rPr>
          <w:sz w:val="22"/>
          <w:szCs w:val="22"/>
        </w:rPr>
        <w:t>.</w:t>
      </w:r>
      <w:r w:rsidRPr="009D4685">
        <w:rPr>
          <w:sz w:val="22"/>
          <w:szCs w:val="22"/>
        </w:rPr>
        <w:t xml:space="preserve"> Поставка товара осуществляется отдельными партиями, в течение десяти дней со дня направления заказчиком заявки в адрес поставщика. Периодичность поставок товара: не более одного раза в </w:t>
      </w:r>
      <w:r w:rsidR="004A747E" w:rsidRPr="009D4685">
        <w:rPr>
          <w:sz w:val="22"/>
          <w:szCs w:val="22"/>
        </w:rPr>
        <w:t>месяц</w:t>
      </w:r>
      <w:r w:rsidRPr="009D4685">
        <w:rPr>
          <w:sz w:val="22"/>
          <w:szCs w:val="22"/>
        </w:rPr>
        <w:t>.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w:t>
      </w:r>
      <w:r w:rsidRPr="009D4685">
        <w:t xml:space="preserve"> заявки.</w:t>
      </w:r>
    </w:p>
    <w:p w:rsidR="004F5225" w:rsidRPr="009D4685" w:rsidRDefault="004F5225" w:rsidP="004F5225">
      <w:pPr>
        <w:widowControl/>
        <w:spacing w:before="0"/>
        <w:ind w:firstLine="567"/>
        <w:contextualSpacing/>
        <w:rPr>
          <w:sz w:val="22"/>
          <w:szCs w:val="22"/>
        </w:rPr>
      </w:pPr>
    </w:p>
    <w:p w:rsidR="004F5225" w:rsidRPr="009D4685" w:rsidRDefault="004F5225" w:rsidP="004F5225">
      <w:pPr>
        <w:widowControl/>
        <w:shd w:val="clear" w:color="auto" w:fill="FFFFFF"/>
        <w:spacing w:before="0"/>
        <w:ind w:firstLine="0"/>
        <w:rPr>
          <w:sz w:val="22"/>
          <w:szCs w:val="22"/>
        </w:rPr>
      </w:pPr>
      <w:r w:rsidRPr="009D4685">
        <w:rPr>
          <w:b/>
          <w:sz w:val="22"/>
          <w:szCs w:val="22"/>
        </w:rPr>
        <w:t xml:space="preserve">           11. Срок и условия оплаты: </w:t>
      </w:r>
      <w:r w:rsidRPr="009D4685">
        <w:rPr>
          <w:sz w:val="22"/>
          <w:szCs w:val="22"/>
        </w:rPr>
        <w:t>путем перечисления денежных средств на расчетный счет Поставщика, в течение 30 (тридцати)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4F5225" w:rsidRPr="009D4685" w:rsidRDefault="004F5225" w:rsidP="004F5225">
      <w:pPr>
        <w:pStyle w:val="a3"/>
        <w:tabs>
          <w:tab w:val="left" w:pos="567"/>
        </w:tabs>
        <w:jc w:val="both"/>
        <w:rPr>
          <w:sz w:val="22"/>
          <w:szCs w:val="22"/>
        </w:rPr>
      </w:pPr>
    </w:p>
    <w:p w:rsidR="004F5225" w:rsidRPr="009D4685" w:rsidRDefault="004F5225" w:rsidP="004F5225">
      <w:pPr>
        <w:widowControl/>
        <w:spacing w:before="0"/>
        <w:ind w:firstLine="540"/>
        <w:contextualSpacing/>
        <w:rPr>
          <w:sz w:val="22"/>
          <w:szCs w:val="22"/>
        </w:rPr>
      </w:pPr>
      <w:r w:rsidRPr="009D4685">
        <w:rPr>
          <w:b/>
          <w:sz w:val="22"/>
          <w:szCs w:val="22"/>
        </w:rPr>
        <w:lastRenderedPageBreak/>
        <w:t xml:space="preserve">12. Место доставки: </w:t>
      </w:r>
      <w:r w:rsidRPr="009D4685">
        <w:rPr>
          <w:sz w:val="22"/>
          <w:szCs w:val="22"/>
        </w:rPr>
        <w:t>302004, Орловская обл., г. Орёл, ул. 3-я Курская, д.56</w:t>
      </w:r>
    </w:p>
    <w:p w:rsidR="004F5225" w:rsidRPr="009D4685" w:rsidRDefault="00A96F88" w:rsidP="00A96F88">
      <w:pPr>
        <w:widowControl/>
        <w:tabs>
          <w:tab w:val="left" w:pos="8037"/>
        </w:tabs>
        <w:spacing w:before="0"/>
        <w:ind w:firstLine="540"/>
        <w:contextualSpacing/>
        <w:rPr>
          <w:sz w:val="22"/>
          <w:szCs w:val="22"/>
        </w:rPr>
      </w:pPr>
      <w:r w:rsidRPr="009D4685">
        <w:rPr>
          <w:sz w:val="22"/>
          <w:szCs w:val="22"/>
        </w:rPr>
        <w:tab/>
      </w:r>
    </w:p>
    <w:p w:rsidR="004F5225" w:rsidRPr="009D4685" w:rsidRDefault="004F5225" w:rsidP="004F5225">
      <w:pPr>
        <w:widowControl/>
        <w:spacing w:before="0"/>
        <w:ind w:firstLine="540"/>
        <w:contextualSpacing/>
        <w:rPr>
          <w:sz w:val="22"/>
          <w:szCs w:val="22"/>
        </w:rPr>
      </w:pPr>
      <w:r w:rsidRPr="009D4685">
        <w:rPr>
          <w:b/>
          <w:bCs/>
          <w:sz w:val="22"/>
          <w:szCs w:val="22"/>
        </w:rPr>
        <w:t>13. Особые условия:</w:t>
      </w:r>
      <w:r w:rsidRPr="009D4685">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9D4685">
        <w:rPr>
          <w:sz w:val="22"/>
          <w:szCs w:val="22"/>
          <w:u w:val="single"/>
        </w:rPr>
        <w:t>не должен быть хуже,</w:t>
      </w:r>
      <w:r w:rsidRPr="009D4685">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sz w:val="22"/>
          <w:szCs w:val="22"/>
        </w:rPr>
      </w:pPr>
      <w:r w:rsidRPr="009D4685">
        <w:rPr>
          <w:b/>
          <w:bCs/>
          <w:sz w:val="22"/>
          <w:szCs w:val="22"/>
        </w:rPr>
        <w:t xml:space="preserve">14. Источник финансирования: </w:t>
      </w:r>
      <w:r w:rsidRPr="009D4685">
        <w:rPr>
          <w:sz w:val="22"/>
          <w:szCs w:val="22"/>
        </w:rPr>
        <w:t>средства от предпринимательской деятельности,</w:t>
      </w:r>
      <w:r w:rsidR="00D46D63" w:rsidRPr="009D4685">
        <w:rPr>
          <w:sz w:val="22"/>
          <w:szCs w:val="22"/>
        </w:rPr>
        <w:t xml:space="preserve"> средства </w:t>
      </w:r>
      <w:r w:rsidRPr="009D4685">
        <w:rPr>
          <w:sz w:val="22"/>
          <w:szCs w:val="22"/>
        </w:rPr>
        <w:t>ОМС</w:t>
      </w:r>
      <w:r w:rsidR="00D46D63" w:rsidRPr="009D4685">
        <w:rPr>
          <w:sz w:val="22"/>
          <w:szCs w:val="22"/>
        </w:rPr>
        <w:t>.</w:t>
      </w:r>
    </w:p>
    <w:p w:rsidR="004F5225" w:rsidRPr="009D4685" w:rsidRDefault="00D46D63" w:rsidP="00D46D63">
      <w:pPr>
        <w:widowControl/>
        <w:tabs>
          <w:tab w:val="left" w:pos="4889"/>
        </w:tabs>
        <w:spacing w:before="0"/>
        <w:ind w:firstLine="540"/>
        <w:contextualSpacing/>
        <w:rPr>
          <w:sz w:val="22"/>
          <w:szCs w:val="22"/>
        </w:rPr>
      </w:pPr>
      <w:r w:rsidRPr="009D4685">
        <w:rPr>
          <w:sz w:val="22"/>
          <w:szCs w:val="22"/>
        </w:rPr>
        <w:tab/>
      </w:r>
    </w:p>
    <w:p w:rsidR="004F5225" w:rsidRPr="009D4685" w:rsidRDefault="004F5225" w:rsidP="004A747E">
      <w:pPr>
        <w:widowControl/>
        <w:spacing w:before="0"/>
        <w:ind w:firstLine="540"/>
        <w:contextualSpacing/>
        <w:rPr>
          <w:bCs/>
          <w:sz w:val="22"/>
          <w:szCs w:val="22"/>
        </w:rPr>
      </w:pPr>
      <w:r w:rsidRPr="009D4685">
        <w:rPr>
          <w:b/>
          <w:bCs/>
          <w:sz w:val="22"/>
          <w:szCs w:val="22"/>
        </w:rPr>
        <w:t>15. Дополнительные требования к поставщику</w:t>
      </w:r>
      <w:r w:rsidRPr="009D4685">
        <w:rPr>
          <w:bCs/>
          <w:sz w:val="22"/>
          <w:szCs w:val="22"/>
        </w:rPr>
        <w:t>: все взаимоотношения по заказам товаров, работ и услуг осуществля</w:t>
      </w:r>
      <w:r w:rsidR="004A747E" w:rsidRPr="009D4685">
        <w:rPr>
          <w:bCs/>
          <w:sz w:val="22"/>
          <w:szCs w:val="22"/>
        </w:rPr>
        <w:t>ются</w:t>
      </w:r>
      <w:r w:rsidRPr="009D4685">
        <w:rPr>
          <w:bCs/>
          <w:sz w:val="22"/>
          <w:szCs w:val="22"/>
        </w:rPr>
        <w:t xml:space="preserve"> исключительно посредством автоматизированной системы заказов товаров, работ и услуг А</w:t>
      </w:r>
      <w:r w:rsidR="004A747E" w:rsidRPr="009D4685">
        <w:rPr>
          <w:bCs/>
          <w:sz w:val="22"/>
          <w:szCs w:val="22"/>
        </w:rPr>
        <w:t xml:space="preserve">СЗ </w:t>
      </w:r>
      <w:r w:rsidRPr="009D4685">
        <w:rPr>
          <w:bCs/>
          <w:sz w:val="22"/>
          <w:szCs w:val="22"/>
        </w:rPr>
        <w:t>«Электронный ордер</w:t>
      </w:r>
      <w:r w:rsidR="004A747E" w:rsidRPr="009D4685">
        <w:rPr>
          <w:bCs/>
          <w:sz w:val="22"/>
          <w:szCs w:val="22"/>
        </w:rPr>
        <w:t xml:space="preserve"> 2.0</w:t>
      </w:r>
      <w:r w:rsidRPr="009D4685">
        <w:rPr>
          <w:bCs/>
          <w:sz w:val="22"/>
          <w:szCs w:val="22"/>
        </w:rPr>
        <w:t xml:space="preserve">».Доступ к системе </w:t>
      </w:r>
      <w:r w:rsidR="004A747E" w:rsidRPr="009D4685">
        <w:rPr>
          <w:bCs/>
          <w:sz w:val="22"/>
          <w:szCs w:val="22"/>
        </w:rPr>
        <w:t xml:space="preserve">АСЗ </w:t>
      </w:r>
      <w:r w:rsidRPr="009D4685">
        <w:rPr>
          <w:bCs/>
          <w:sz w:val="22"/>
          <w:szCs w:val="22"/>
        </w:rPr>
        <w:t>«Электронный ордер</w:t>
      </w:r>
      <w:r w:rsidR="004A747E" w:rsidRPr="009D4685">
        <w:rPr>
          <w:bCs/>
          <w:sz w:val="22"/>
          <w:szCs w:val="22"/>
        </w:rPr>
        <w:t xml:space="preserve"> 2.0</w:t>
      </w:r>
      <w:r w:rsidRPr="009D4685">
        <w:rPr>
          <w:bCs/>
          <w:sz w:val="22"/>
          <w:szCs w:val="22"/>
        </w:rPr>
        <w:t>»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4F5225" w:rsidRPr="009D4685" w:rsidRDefault="004F5225" w:rsidP="004F5225">
      <w:pPr>
        <w:rPr>
          <w:bCs/>
          <w:sz w:val="22"/>
          <w:szCs w:val="22"/>
        </w:rPr>
      </w:pPr>
      <w:r w:rsidRPr="009D4685">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4F5225" w:rsidRPr="009D4685" w:rsidRDefault="004F5225" w:rsidP="004F5225">
      <w:r w:rsidRPr="009D4685">
        <w:rPr>
          <w:b/>
          <w:sz w:val="22"/>
          <w:szCs w:val="22"/>
        </w:rPr>
        <w:t xml:space="preserve">   16. Место и время подачи котировочных заявок:</w:t>
      </w:r>
      <w:r w:rsidR="009A387D" w:rsidRPr="009D4685">
        <w:t>ЧУЗ «РЖД-Медицина» г. Орёл»</w:t>
      </w:r>
    </w:p>
    <w:p w:rsidR="004F5225" w:rsidRPr="009D4685" w:rsidRDefault="004F5225" w:rsidP="009A387D">
      <w:pPr>
        <w:widowControl/>
        <w:tabs>
          <w:tab w:val="right" w:pos="10206"/>
        </w:tabs>
        <w:spacing w:before="0"/>
        <w:ind w:firstLine="0"/>
        <w:contextualSpacing/>
        <w:rPr>
          <w:sz w:val="22"/>
          <w:szCs w:val="22"/>
        </w:rPr>
      </w:pPr>
      <w:r w:rsidRPr="009D4685">
        <w:rPr>
          <w:sz w:val="22"/>
          <w:szCs w:val="22"/>
        </w:rPr>
        <w:t xml:space="preserve">302004, Орловская обл., г. Орёл, ул. 3-я Курская, д.56, </w:t>
      </w:r>
      <w:r w:rsidR="009A387D" w:rsidRPr="009D4685">
        <w:rPr>
          <w:sz w:val="22"/>
          <w:szCs w:val="22"/>
        </w:rPr>
        <w:t>приёмная</w:t>
      </w:r>
      <w:r w:rsidRPr="009D4685">
        <w:rPr>
          <w:sz w:val="22"/>
          <w:szCs w:val="22"/>
        </w:rPr>
        <w:t>.</w:t>
      </w:r>
      <w:r w:rsidR="009A387D" w:rsidRPr="009D4685">
        <w:rPr>
          <w:sz w:val="22"/>
          <w:szCs w:val="22"/>
        </w:rPr>
        <w:tab/>
      </w:r>
    </w:p>
    <w:p w:rsidR="004F5225" w:rsidRPr="009D4685" w:rsidRDefault="004F5225" w:rsidP="004F5225">
      <w:pPr>
        <w:widowControl/>
        <w:spacing w:before="0"/>
        <w:ind w:firstLine="540"/>
        <w:contextualSpacing/>
        <w:rPr>
          <w:sz w:val="22"/>
          <w:szCs w:val="22"/>
        </w:rPr>
      </w:pPr>
    </w:p>
    <w:p w:rsidR="004F5225" w:rsidRPr="009D4685" w:rsidRDefault="004F5225" w:rsidP="004F5225">
      <w:pPr>
        <w:widowControl/>
        <w:spacing w:before="0"/>
        <w:ind w:firstLine="540"/>
        <w:contextualSpacing/>
        <w:rPr>
          <w:b/>
          <w:sz w:val="22"/>
          <w:szCs w:val="22"/>
        </w:rPr>
      </w:pPr>
      <w:r w:rsidRPr="009D4685">
        <w:rPr>
          <w:b/>
          <w:sz w:val="22"/>
          <w:szCs w:val="22"/>
        </w:rPr>
        <w:t xml:space="preserve">Срок начала подачи котировочных заявок: с </w:t>
      </w:r>
      <w:r w:rsidR="009A387D" w:rsidRPr="009D4685">
        <w:rPr>
          <w:b/>
          <w:sz w:val="22"/>
          <w:szCs w:val="22"/>
        </w:rPr>
        <w:t>09</w:t>
      </w:r>
      <w:r w:rsidRPr="009D4685">
        <w:rPr>
          <w:b/>
          <w:sz w:val="22"/>
          <w:szCs w:val="22"/>
        </w:rPr>
        <w:t xml:space="preserve">:00 </w:t>
      </w:r>
      <w:r w:rsidR="004A747E" w:rsidRPr="009D4685">
        <w:rPr>
          <w:b/>
          <w:sz w:val="22"/>
          <w:szCs w:val="22"/>
        </w:rPr>
        <w:t>16.10.2019г.</w:t>
      </w:r>
    </w:p>
    <w:p w:rsidR="004F5225" w:rsidRPr="009D4685" w:rsidRDefault="004F5225" w:rsidP="004F5225">
      <w:pPr>
        <w:widowControl/>
        <w:spacing w:before="0"/>
        <w:ind w:firstLine="540"/>
        <w:contextualSpacing/>
        <w:rPr>
          <w:b/>
          <w:sz w:val="22"/>
          <w:szCs w:val="22"/>
        </w:rPr>
      </w:pPr>
      <w:r w:rsidRPr="009D4685">
        <w:rPr>
          <w:b/>
          <w:sz w:val="22"/>
          <w:szCs w:val="22"/>
        </w:rPr>
        <w:t>Срок окончания подачи котировочных заявок: до 1</w:t>
      </w:r>
      <w:r w:rsidR="00EF62CE" w:rsidRPr="009D4685">
        <w:rPr>
          <w:b/>
          <w:sz w:val="22"/>
          <w:szCs w:val="22"/>
        </w:rPr>
        <w:t>0</w:t>
      </w:r>
      <w:r w:rsidRPr="009D4685">
        <w:rPr>
          <w:b/>
          <w:sz w:val="22"/>
          <w:szCs w:val="22"/>
        </w:rPr>
        <w:t xml:space="preserve">:00 </w:t>
      </w:r>
      <w:r w:rsidR="00EF62CE" w:rsidRPr="009D4685">
        <w:rPr>
          <w:b/>
          <w:sz w:val="22"/>
          <w:szCs w:val="22"/>
        </w:rPr>
        <w:t>25</w:t>
      </w:r>
      <w:r w:rsidRPr="009D4685">
        <w:rPr>
          <w:b/>
          <w:sz w:val="22"/>
          <w:szCs w:val="22"/>
        </w:rPr>
        <w:t>.</w:t>
      </w:r>
      <w:r w:rsidR="009A387D" w:rsidRPr="009D4685">
        <w:rPr>
          <w:b/>
          <w:sz w:val="22"/>
          <w:szCs w:val="22"/>
        </w:rPr>
        <w:t>10</w:t>
      </w:r>
      <w:r w:rsidRPr="009D4685">
        <w:rPr>
          <w:b/>
          <w:sz w:val="22"/>
          <w:szCs w:val="22"/>
        </w:rPr>
        <w:t>.2019 г.</w:t>
      </w:r>
    </w:p>
    <w:p w:rsidR="004F5225" w:rsidRPr="009D4685" w:rsidRDefault="004F5225" w:rsidP="004F5225">
      <w:pPr>
        <w:widowControl/>
        <w:spacing w:before="0"/>
        <w:ind w:firstLine="540"/>
        <w:contextualSpacing/>
        <w:rPr>
          <w:b/>
          <w:sz w:val="22"/>
          <w:szCs w:val="22"/>
        </w:rPr>
      </w:pPr>
      <w:r w:rsidRPr="009D4685">
        <w:rPr>
          <w:b/>
          <w:sz w:val="22"/>
          <w:szCs w:val="22"/>
        </w:rPr>
        <w:t>Дата и время вскрытия котировочных заявок: в 1</w:t>
      </w:r>
      <w:r w:rsidR="00EF62CE" w:rsidRPr="009D4685">
        <w:rPr>
          <w:b/>
          <w:sz w:val="22"/>
          <w:szCs w:val="22"/>
        </w:rPr>
        <w:t>0</w:t>
      </w:r>
      <w:r w:rsidRPr="009D4685">
        <w:rPr>
          <w:b/>
          <w:sz w:val="22"/>
          <w:szCs w:val="22"/>
        </w:rPr>
        <w:t xml:space="preserve">:00 </w:t>
      </w:r>
      <w:r w:rsidR="00EF62CE" w:rsidRPr="009D4685">
        <w:rPr>
          <w:b/>
          <w:sz w:val="22"/>
          <w:szCs w:val="22"/>
        </w:rPr>
        <w:t>25</w:t>
      </w:r>
      <w:r w:rsidRPr="009D4685">
        <w:rPr>
          <w:b/>
          <w:sz w:val="22"/>
          <w:szCs w:val="22"/>
        </w:rPr>
        <w:t>.</w:t>
      </w:r>
      <w:r w:rsidR="009A387D" w:rsidRPr="009D4685">
        <w:rPr>
          <w:b/>
          <w:sz w:val="22"/>
          <w:szCs w:val="22"/>
        </w:rPr>
        <w:t>10</w:t>
      </w:r>
      <w:r w:rsidRPr="009D4685">
        <w:rPr>
          <w:b/>
          <w:sz w:val="22"/>
          <w:szCs w:val="22"/>
        </w:rPr>
        <w:t>.2019г.</w:t>
      </w:r>
    </w:p>
    <w:p w:rsidR="004F5225" w:rsidRPr="009D4685" w:rsidRDefault="004F5225" w:rsidP="00A96F88">
      <w:pPr>
        <w:rPr>
          <w:sz w:val="22"/>
          <w:szCs w:val="22"/>
        </w:rPr>
      </w:pPr>
      <w:r w:rsidRPr="009D4685">
        <w:rPr>
          <w:b/>
          <w:sz w:val="22"/>
          <w:szCs w:val="22"/>
        </w:rPr>
        <w:t xml:space="preserve">Дата, время и место рассмотрения котировочных заявок:  </w:t>
      </w:r>
      <w:r w:rsidRPr="009D4685">
        <w:rPr>
          <w:sz w:val="22"/>
          <w:szCs w:val="22"/>
        </w:rPr>
        <w:t>в 1</w:t>
      </w:r>
      <w:r w:rsidR="00EF62CE" w:rsidRPr="009D4685">
        <w:rPr>
          <w:sz w:val="22"/>
          <w:szCs w:val="22"/>
        </w:rPr>
        <w:t>0</w:t>
      </w:r>
      <w:r w:rsidRPr="009D4685">
        <w:rPr>
          <w:sz w:val="22"/>
          <w:szCs w:val="22"/>
        </w:rPr>
        <w:t xml:space="preserve">.00 часов </w:t>
      </w:r>
      <w:r w:rsidR="00EF62CE" w:rsidRPr="009D4685">
        <w:rPr>
          <w:sz w:val="22"/>
          <w:szCs w:val="22"/>
        </w:rPr>
        <w:t>25</w:t>
      </w:r>
      <w:r w:rsidRPr="009D4685">
        <w:rPr>
          <w:sz w:val="22"/>
          <w:szCs w:val="22"/>
        </w:rPr>
        <w:t>.</w:t>
      </w:r>
      <w:r w:rsidR="009A387D" w:rsidRPr="009D4685">
        <w:rPr>
          <w:sz w:val="22"/>
          <w:szCs w:val="22"/>
        </w:rPr>
        <w:t>10</w:t>
      </w:r>
      <w:r w:rsidRPr="009D4685">
        <w:rPr>
          <w:sz w:val="22"/>
          <w:szCs w:val="22"/>
        </w:rPr>
        <w:t>.2019г. в кабинете главно</w:t>
      </w:r>
      <w:r w:rsidR="00E542F9" w:rsidRPr="009D4685">
        <w:rPr>
          <w:sz w:val="22"/>
          <w:szCs w:val="22"/>
        </w:rPr>
        <w:t>й</w:t>
      </w:r>
      <w:r w:rsidR="00CB11DF" w:rsidRPr="009D4685">
        <w:rPr>
          <w:sz w:val="22"/>
          <w:szCs w:val="22"/>
        </w:rPr>
        <w:t xml:space="preserve"> </w:t>
      </w:r>
      <w:r w:rsidR="00E542F9" w:rsidRPr="009D4685">
        <w:rPr>
          <w:sz w:val="22"/>
          <w:szCs w:val="22"/>
        </w:rPr>
        <w:t>медсестры</w:t>
      </w:r>
      <w:r w:rsidR="00CB11DF" w:rsidRPr="009D4685">
        <w:rPr>
          <w:sz w:val="22"/>
          <w:szCs w:val="22"/>
        </w:rPr>
        <w:t xml:space="preserve"> </w:t>
      </w:r>
      <w:r w:rsidR="00A96F88" w:rsidRPr="009D4685">
        <w:t>ЧУЗ «РЖД-Медицина» г.</w:t>
      </w:r>
      <w:r w:rsidR="009A387D" w:rsidRPr="009D4685">
        <w:t>Орёл»</w:t>
      </w:r>
      <w:r w:rsidRPr="009D4685">
        <w:rPr>
          <w:sz w:val="22"/>
          <w:szCs w:val="22"/>
        </w:rPr>
        <w:t>302004, Орловская обл., г. Орёл, ул. 3-я Курская, д.56</w:t>
      </w:r>
    </w:p>
    <w:p w:rsidR="004F5225" w:rsidRPr="009D4685" w:rsidRDefault="004F5225" w:rsidP="004F5225">
      <w:pPr>
        <w:widowControl/>
        <w:spacing w:before="0"/>
        <w:ind w:firstLine="540"/>
        <w:contextualSpacing/>
        <w:rPr>
          <w:sz w:val="22"/>
          <w:szCs w:val="22"/>
        </w:rPr>
      </w:pPr>
      <w:r w:rsidRPr="009D4685">
        <w:rPr>
          <w:b/>
          <w:sz w:val="22"/>
          <w:szCs w:val="22"/>
        </w:rPr>
        <w:t>Котировочные заявки рассматриваются</w:t>
      </w:r>
      <w:r w:rsidRPr="009D4685">
        <w:rPr>
          <w:sz w:val="22"/>
          <w:szCs w:val="22"/>
        </w:rPr>
        <w:t>: в течение не более 2 рабочих дней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sz w:val="22"/>
          <w:szCs w:val="22"/>
        </w:rPr>
        <w:t xml:space="preserve">Протокол рассмотрения и оценки котировочных заявок опубликовывается на сайте </w:t>
      </w:r>
      <w:hyperlink r:id="rId8" w:history="1">
        <w:r w:rsidR="00E542F9" w:rsidRPr="009D4685">
          <w:rPr>
            <w:rStyle w:val="af"/>
            <w:color w:val="auto"/>
            <w:sz w:val="22"/>
            <w:szCs w:val="22"/>
            <w:lang w:val="en-US"/>
          </w:rPr>
          <w:t>nuzorel</w:t>
        </w:r>
        <w:r w:rsidR="00E542F9" w:rsidRPr="009D4685">
          <w:rPr>
            <w:rStyle w:val="af"/>
            <w:color w:val="auto"/>
            <w:sz w:val="22"/>
            <w:szCs w:val="22"/>
          </w:rPr>
          <w:t>.</w:t>
        </w:r>
        <w:r w:rsidR="00E542F9" w:rsidRPr="009D4685">
          <w:rPr>
            <w:rStyle w:val="af"/>
            <w:color w:val="auto"/>
            <w:sz w:val="22"/>
            <w:szCs w:val="22"/>
            <w:lang w:val="en-US"/>
          </w:rPr>
          <w:t>ru</w:t>
        </w:r>
      </w:hyperlink>
      <w:r w:rsidR="00CB11DF" w:rsidRPr="009D4685">
        <w:t xml:space="preserve"> </w:t>
      </w:r>
      <w:r w:rsidRPr="009D4685">
        <w:rPr>
          <w:sz w:val="22"/>
          <w:szCs w:val="22"/>
        </w:rPr>
        <w:t>не позднее 2 дней с даты его подписания.</w:t>
      </w:r>
    </w:p>
    <w:p w:rsidR="004F5225" w:rsidRPr="009D4685" w:rsidRDefault="004F5225" w:rsidP="004F5225">
      <w:pPr>
        <w:pStyle w:val="a3"/>
        <w:ind w:firstLine="720"/>
        <w:jc w:val="both"/>
        <w:rPr>
          <w:sz w:val="22"/>
          <w:szCs w:val="22"/>
        </w:rPr>
      </w:pPr>
    </w:p>
    <w:p w:rsidR="004F5225" w:rsidRPr="009D4685" w:rsidRDefault="004F5225" w:rsidP="004F5225">
      <w:pPr>
        <w:pStyle w:val="a7"/>
        <w:spacing w:before="29" w:after="29"/>
        <w:ind w:firstLine="720"/>
        <w:rPr>
          <w:sz w:val="22"/>
          <w:szCs w:val="22"/>
        </w:rPr>
      </w:pPr>
      <w:r w:rsidRPr="009D4685">
        <w:rPr>
          <w:b/>
          <w:sz w:val="22"/>
          <w:szCs w:val="22"/>
        </w:rPr>
        <w:t>17. Требования к котировочным заявкам:</w:t>
      </w:r>
    </w:p>
    <w:p w:rsidR="004F5225" w:rsidRPr="009D4685" w:rsidRDefault="004F5225" w:rsidP="004F5225">
      <w:pPr>
        <w:pStyle w:val="a3"/>
        <w:ind w:firstLine="720"/>
        <w:jc w:val="both"/>
        <w:rPr>
          <w:sz w:val="22"/>
          <w:szCs w:val="22"/>
        </w:rPr>
      </w:pPr>
      <w:r w:rsidRPr="009D4685">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4F5225" w:rsidRPr="009D4685" w:rsidRDefault="004F5225" w:rsidP="004F5225">
      <w:pPr>
        <w:pStyle w:val="a3"/>
        <w:ind w:firstLine="720"/>
        <w:jc w:val="both"/>
        <w:rPr>
          <w:sz w:val="22"/>
          <w:szCs w:val="22"/>
        </w:rPr>
      </w:pPr>
      <w:r w:rsidRPr="009D4685">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4F5225" w:rsidRPr="009D4685" w:rsidRDefault="004F5225" w:rsidP="004F5225">
      <w:pPr>
        <w:pStyle w:val="a3"/>
        <w:ind w:firstLine="720"/>
        <w:jc w:val="both"/>
        <w:rPr>
          <w:sz w:val="22"/>
          <w:szCs w:val="22"/>
        </w:rPr>
      </w:pPr>
      <w:r w:rsidRPr="009D4685">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4F5225" w:rsidRPr="009D4685" w:rsidRDefault="004F5225" w:rsidP="004F5225">
      <w:pPr>
        <w:pStyle w:val="a3"/>
        <w:ind w:firstLine="720"/>
        <w:jc w:val="both"/>
        <w:rPr>
          <w:sz w:val="22"/>
          <w:szCs w:val="22"/>
        </w:rPr>
      </w:pPr>
      <w:r w:rsidRPr="009D4685">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4F5225" w:rsidRPr="009D4685" w:rsidRDefault="004F5225" w:rsidP="004F5225">
      <w:pPr>
        <w:pStyle w:val="a3"/>
        <w:ind w:firstLine="720"/>
        <w:jc w:val="both"/>
        <w:rPr>
          <w:sz w:val="22"/>
          <w:szCs w:val="22"/>
        </w:rPr>
      </w:pPr>
      <w:r w:rsidRPr="009D4685">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4F5225" w:rsidRPr="009D4685" w:rsidRDefault="004F5225" w:rsidP="004F5225">
      <w:pPr>
        <w:pStyle w:val="a3"/>
        <w:ind w:firstLine="720"/>
        <w:jc w:val="both"/>
        <w:rPr>
          <w:sz w:val="22"/>
          <w:szCs w:val="22"/>
        </w:rPr>
      </w:pPr>
      <w:r w:rsidRPr="009D4685">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4F5225" w:rsidRPr="009D4685" w:rsidRDefault="004F5225" w:rsidP="004F5225">
      <w:pPr>
        <w:pStyle w:val="a3"/>
        <w:ind w:firstLine="720"/>
        <w:jc w:val="both"/>
        <w:rPr>
          <w:sz w:val="22"/>
          <w:szCs w:val="22"/>
        </w:rPr>
      </w:pPr>
      <w:r w:rsidRPr="009D4685">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F5225" w:rsidRPr="009D4685" w:rsidRDefault="004F5225" w:rsidP="004F5225">
      <w:pPr>
        <w:pStyle w:val="a3"/>
        <w:ind w:firstLine="720"/>
        <w:jc w:val="both"/>
        <w:rPr>
          <w:sz w:val="22"/>
          <w:szCs w:val="22"/>
        </w:rPr>
      </w:pPr>
      <w:r w:rsidRPr="009D4685">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4F5225" w:rsidRPr="009D4685" w:rsidRDefault="004F5225" w:rsidP="004F5225">
      <w:pPr>
        <w:pStyle w:val="a3"/>
        <w:ind w:firstLine="720"/>
        <w:jc w:val="both"/>
        <w:rPr>
          <w:sz w:val="22"/>
          <w:szCs w:val="22"/>
        </w:rPr>
      </w:pPr>
      <w:r w:rsidRPr="009D4685">
        <w:rPr>
          <w:sz w:val="22"/>
          <w:szCs w:val="22"/>
        </w:rPr>
        <w:t>В заявке на участие в закупке должно быть указано (декларировано) наименование страны происхождения поставляемого товара.</w:t>
      </w:r>
    </w:p>
    <w:p w:rsidR="004F5225" w:rsidRPr="009D4685" w:rsidRDefault="004F5225" w:rsidP="004F5225">
      <w:pPr>
        <w:pStyle w:val="a7"/>
        <w:spacing w:before="29" w:after="29"/>
        <w:ind w:firstLine="720"/>
        <w:rPr>
          <w:b/>
          <w:sz w:val="22"/>
          <w:szCs w:val="22"/>
        </w:rPr>
      </w:pPr>
      <w:r w:rsidRPr="009D4685">
        <w:rPr>
          <w:b/>
          <w:sz w:val="22"/>
          <w:szCs w:val="22"/>
        </w:rPr>
        <w:t>Конкурсная комиссия отклоняет котировочные заявки в случае:</w:t>
      </w:r>
    </w:p>
    <w:p w:rsidR="004F5225" w:rsidRPr="009D4685" w:rsidRDefault="004F5225" w:rsidP="004F5225">
      <w:pPr>
        <w:pStyle w:val="a3"/>
        <w:ind w:firstLine="720"/>
        <w:jc w:val="both"/>
        <w:rPr>
          <w:sz w:val="22"/>
          <w:szCs w:val="22"/>
        </w:rPr>
      </w:pPr>
      <w:r w:rsidRPr="009D4685">
        <w:rPr>
          <w:sz w:val="22"/>
          <w:szCs w:val="22"/>
        </w:rPr>
        <w:t>1) несоответствия заявки требованиям, указанным в извещении;</w:t>
      </w:r>
    </w:p>
    <w:p w:rsidR="004F5225" w:rsidRPr="009D4685" w:rsidRDefault="004F5225" w:rsidP="004F5225">
      <w:pPr>
        <w:pStyle w:val="a3"/>
        <w:ind w:firstLine="720"/>
        <w:jc w:val="both"/>
        <w:rPr>
          <w:sz w:val="22"/>
          <w:szCs w:val="22"/>
        </w:rPr>
      </w:pPr>
      <w:r w:rsidRPr="009D4685">
        <w:rPr>
          <w:sz w:val="22"/>
          <w:szCs w:val="22"/>
        </w:rPr>
        <w:t>2) при предложении в заявке цены товаров, работ, услуг выше начальной (максимальной) цены договора;</w:t>
      </w:r>
    </w:p>
    <w:p w:rsidR="004F5225" w:rsidRPr="009D4685" w:rsidRDefault="004F5225" w:rsidP="004F5225">
      <w:pPr>
        <w:pStyle w:val="a3"/>
        <w:ind w:firstLine="720"/>
        <w:jc w:val="both"/>
        <w:rPr>
          <w:sz w:val="22"/>
          <w:szCs w:val="22"/>
        </w:rPr>
      </w:pPr>
      <w:r w:rsidRPr="009D4685">
        <w:rPr>
          <w:sz w:val="22"/>
          <w:szCs w:val="22"/>
        </w:rPr>
        <w:lastRenderedPageBreak/>
        <w:t>3) отказа от проведения закупки;</w:t>
      </w:r>
    </w:p>
    <w:p w:rsidR="004F5225" w:rsidRPr="009D4685" w:rsidRDefault="004F5225" w:rsidP="004F5225">
      <w:pPr>
        <w:pStyle w:val="a3"/>
        <w:ind w:firstLine="720"/>
        <w:jc w:val="both"/>
        <w:rPr>
          <w:sz w:val="22"/>
          <w:szCs w:val="22"/>
        </w:rPr>
      </w:pPr>
      <w:r w:rsidRPr="009D4685">
        <w:rPr>
          <w:sz w:val="22"/>
          <w:szCs w:val="22"/>
        </w:rPr>
        <w:t>4) непредставления участником закупки разъяснений положений котировочной заявки (в случае наличия требования заказчика).</w:t>
      </w:r>
    </w:p>
    <w:p w:rsidR="004F5225" w:rsidRPr="009D4685" w:rsidRDefault="004F5225" w:rsidP="004F5225">
      <w:pPr>
        <w:pStyle w:val="a3"/>
        <w:ind w:firstLine="720"/>
        <w:jc w:val="both"/>
        <w:rPr>
          <w:sz w:val="22"/>
          <w:szCs w:val="22"/>
        </w:rPr>
      </w:pPr>
      <w:r w:rsidRPr="009D4685">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которое отвечает всем требованиям, установленным в настоящем извещении, и вкоторой указана наиболее низкая стоимость по договору, признанному победителем, будет направлен для подписания проект договора.</w:t>
      </w:r>
    </w:p>
    <w:p w:rsidR="004F5225" w:rsidRPr="009D4685" w:rsidRDefault="004F5225" w:rsidP="004F5225">
      <w:pPr>
        <w:pStyle w:val="ConsPlusNormal"/>
        <w:jc w:val="both"/>
        <w:rPr>
          <w:rFonts w:ascii="Times New Roman" w:hAnsi="Times New Roman" w:cs="Times New Roman"/>
          <w:b/>
          <w:sz w:val="22"/>
          <w:szCs w:val="22"/>
        </w:rPr>
      </w:pPr>
      <w:r w:rsidRPr="009D4685">
        <w:rPr>
          <w:rFonts w:ascii="Times New Roman" w:hAnsi="Times New Roman" w:cs="Times New Roman"/>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sz w:val="22"/>
          <w:szCs w:val="22"/>
        </w:rPr>
        <w:t>Дата и время начала и предоставления участникам закупки разъяснений положений документации о закупке (время московское):</w:t>
      </w:r>
      <w:r w:rsidRPr="009D4685">
        <w:rPr>
          <w:b/>
          <w:sz w:val="22"/>
          <w:szCs w:val="22"/>
        </w:rPr>
        <w:t xml:space="preserve">  с </w:t>
      </w:r>
      <w:r w:rsidR="00E542F9" w:rsidRPr="009D4685">
        <w:rPr>
          <w:b/>
          <w:sz w:val="22"/>
          <w:szCs w:val="22"/>
        </w:rPr>
        <w:t>09</w:t>
      </w:r>
      <w:r w:rsidRPr="009D4685">
        <w:rPr>
          <w:b/>
          <w:sz w:val="22"/>
          <w:szCs w:val="22"/>
        </w:rPr>
        <w:t xml:space="preserve">:00 </w:t>
      </w:r>
      <w:r w:rsidR="00EF62CE" w:rsidRPr="009D4685">
        <w:rPr>
          <w:b/>
          <w:sz w:val="22"/>
          <w:szCs w:val="22"/>
        </w:rPr>
        <w:t>16</w:t>
      </w:r>
      <w:r w:rsidRPr="009D4685">
        <w:rPr>
          <w:b/>
          <w:sz w:val="22"/>
          <w:szCs w:val="22"/>
        </w:rPr>
        <w:t>.</w:t>
      </w:r>
      <w:r w:rsidR="00EF62CE" w:rsidRPr="009D4685">
        <w:rPr>
          <w:b/>
          <w:sz w:val="22"/>
          <w:szCs w:val="22"/>
        </w:rPr>
        <w:t>10</w:t>
      </w:r>
      <w:r w:rsidRPr="009D4685">
        <w:rPr>
          <w:b/>
          <w:sz w:val="22"/>
          <w:szCs w:val="22"/>
        </w:rPr>
        <w:t>.2019 г.</w:t>
      </w:r>
    </w:p>
    <w:p w:rsidR="004F5225" w:rsidRPr="009D4685" w:rsidRDefault="004F5225" w:rsidP="004F5225">
      <w:pPr>
        <w:pStyle w:val="a3"/>
        <w:ind w:firstLine="720"/>
        <w:jc w:val="both"/>
        <w:rPr>
          <w:b/>
          <w:sz w:val="22"/>
          <w:szCs w:val="22"/>
        </w:rPr>
      </w:pPr>
      <w:r w:rsidRPr="009D4685">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9D4685">
        <w:rPr>
          <w:b/>
          <w:sz w:val="22"/>
          <w:szCs w:val="22"/>
        </w:rPr>
        <w:t>до 1</w:t>
      </w:r>
      <w:r w:rsidR="00E542F9" w:rsidRPr="009D4685">
        <w:rPr>
          <w:b/>
          <w:sz w:val="22"/>
          <w:szCs w:val="22"/>
        </w:rPr>
        <w:t>0</w:t>
      </w:r>
      <w:r w:rsidRPr="009D4685">
        <w:rPr>
          <w:b/>
          <w:sz w:val="22"/>
          <w:szCs w:val="22"/>
        </w:rPr>
        <w:t xml:space="preserve">:00 </w:t>
      </w:r>
      <w:r w:rsidR="00EF62CE" w:rsidRPr="009D4685">
        <w:rPr>
          <w:b/>
          <w:sz w:val="22"/>
          <w:szCs w:val="22"/>
        </w:rPr>
        <w:t>2</w:t>
      </w:r>
      <w:r w:rsidR="00452B45" w:rsidRPr="009D4685">
        <w:rPr>
          <w:b/>
          <w:sz w:val="22"/>
          <w:szCs w:val="22"/>
        </w:rPr>
        <w:t>4</w:t>
      </w:r>
      <w:r w:rsidRPr="009D4685">
        <w:rPr>
          <w:b/>
          <w:sz w:val="22"/>
          <w:szCs w:val="22"/>
        </w:rPr>
        <w:t>.</w:t>
      </w:r>
      <w:r w:rsidR="00EF62CE" w:rsidRPr="009D4685">
        <w:rPr>
          <w:b/>
          <w:sz w:val="22"/>
          <w:szCs w:val="22"/>
        </w:rPr>
        <w:t>10</w:t>
      </w:r>
      <w:r w:rsidRPr="009D4685">
        <w:rPr>
          <w:b/>
          <w:sz w:val="22"/>
          <w:szCs w:val="22"/>
        </w:rPr>
        <w:t>.2019 г.</w:t>
      </w:r>
    </w:p>
    <w:p w:rsidR="004F5225" w:rsidRPr="009D4685" w:rsidRDefault="004F5225" w:rsidP="004F5225">
      <w:pPr>
        <w:pStyle w:val="a3"/>
        <w:ind w:firstLine="720"/>
        <w:jc w:val="both"/>
        <w:rPr>
          <w:sz w:val="22"/>
          <w:szCs w:val="22"/>
        </w:rPr>
      </w:pPr>
    </w:p>
    <w:p w:rsidR="004F5225" w:rsidRPr="009D4685" w:rsidRDefault="004F5225" w:rsidP="004F5225">
      <w:pPr>
        <w:pStyle w:val="a7"/>
        <w:tabs>
          <w:tab w:val="left" w:pos="560"/>
          <w:tab w:val="left" w:pos="1316"/>
        </w:tabs>
        <w:ind w:firstLine="567"/>
        <w:rPr>
          <w:b/>
          <w:sz w:val="22"/>
          <w:szCs w:val="22"/>
        </w:rPr>
      </w:pPr>
      <w:r w:rsidRPr="009D4685">
        <w:rPr>
          <w:b/>
          <w:sz w:val="22"/>
          <w:szCs w:val="22"/>
        </w:rPr>
        <w:t>Формы и порядок предоставления участникам закупки разъяснений положений документации о закупке:</w:t>
      </w:r>
    </w:p>
    <w:p w:rsidR="004F5225" w:rsidRPr="009D4685" w:rsidRDefault="004F5225" w:rsidP="004F5225">
      <w:pPr>
        <w:pStyle w:val="a3"/>
        <w:ind w:firstLine="720"/>
        <w:jc w:val="both"/>
        <w:rPr>
          <w:sz w:val="22"/>
          <w:szCs w:val="22"/>
        </w:rPr>
      </w:pPr>
      <w:r w:rsidRPr="009D4685">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4F5225" w:rsidRPr="009D4685" w:rsidRDefault="004F5225" w:rsidP="004F5225">
      <w:pPr>
        <w:pStyle w:val="a3"/>
        <w:ind w:firstLine="720"/>
        <w:jc w:val="both"/>
        <w:rPr>
          <w:sz w:val="22"/>
          <w:szCs w:val="22"/>
        </w:rPr>
      </w:pPr>
      <w:r w:rsidRPr="009D4685">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4F5225" w:rsidRPr="009D4685" w:rsidRDefault="004F5225" w:rsidP="004F5225">
      <w:pPr>
        <w:pStyle w:val="a3"/>
        <w:ind w:firstLine="720"/>
        <w:jc w:val="both"/>
        <w:rPr>
          <w:sz w:val="22"/>
          <w:szCs w:val="22"/>
        </w:rPr>
      </w:pPr>
    </w:p>
    <w:p w:rsidR="004F5225" w:rsidRPr="009D4685" w:rsidRDefault="004F5225" w:rsidP="004F5225">
      <w:pPr>
        <w:pStyle w:val="a7"/>
        <w:spacing w:before="29" w:after="29"/>
        <w:ind w:firstLine="720"/>
        <w:rPr>
          <w:b/>
          <w:sz w:val="22"/>
          <w:szCs w:val="22"/>
        </w:rPr>
      </w:pPr>
      <w:r w:rsidRPr="009D4685">
        <w:rPr>
          <w:b/>
          <w:sz w:val="22"/>
          <w:szCs w:val="22"/>
        </w:rPr>
        <w:t>19. Обязательные требования к участникам запроса котировок:</w:t>
      </w:r>
    </w:p>
    <w:p w:rsidR="004F5225" w:rsidRPr="009D4685" w:rsidRDefault="004F5225" w:rsidP="004F5225">
      <w:pPr>
        <w:widowControl/>
        <w:spacing w:before="0"/>
        <w:ind w:firstLine="720"/>
        <w:rPr>
          <w:sz w:val="22"/>
          <w:szCs w:val="22"/>
        </w:rPr>
      </w:pPr>
      <w:r w:rsidRPr="009D4685">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4F5225" w:rsidRPr="009D4685" w:rsidRDefault="004F5225" w:rsidP="004F5225">
      <w:pPr>
        <w:widowControl/>
        <w:spacing w:before="0"/>
        <w:ind w:firstLine="720"/>
        <w:rPr>
          <w:sz w:val="22"/>
          <w:szCs w:val="22"/>
        </w:rPr>
      </w:pPr>
      <w:r w:rsidRPr="009D4685">
        <w:rPr>
          <w:sz w:val="22"/>
          <w:szCs w:val="22"/>
        </w:rPr>
        <w:t xml:space="preserve">2) </w:t>
      </w:r>
      <w:r w:rsidR="00452B45" w:rsidRPr="009D4685">
        <w:rPr>
          <w:sz w:val="22"/>
          <w:szCs w:val="22"/>
        </w:rPr>
        <w:t>не проведение</w:t>
      </w:r>
      <w:r w:rsidRPr="009D468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5225" w:rsidRPr="009D4685" w:rsidRDefault="004F5225" w:rsidP="004F5225">
      <w:pPr>
        <w:widowControl/>
        <w:spacing w:before="0"/>
        <w:ind w:firstLine="720"/>
        <w:rPr>
          <w:sz w:val="22"/>
          <w:szCs w:val="22"/>
        </w:rPr>
      </w:pPr>
      <w:r w:rsidRPr="009D4685">
        <w:rPr>
          <w:sz w:val="22"/>
          <w:szCs w:val="22"/>
        </w:rPr>
        <w:t xml:space="preserve">3) </w:t>
      </w:r>
      <w:r w:rsidR="00452B45" w:rsidRPr="009D4685">
        <w:rPr>
          <w:sz w:val="22"/>
          <w:szCs w:val="22"/>
        </w:rPr>
        <w:t>не приостановление</w:t>
      </w:r>
      <w:r w:rsidRPr="009D468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5225" w:rsidRPr="009D4685" w:rsidRDefault="004F5225" w:rsidP="004F5225">
      <w:pPr>
        <w:widowControl/>
        <w:spacing w:before="0"/>
        <w:ind w:firstLine="720"/>
        <w:rPr>
          <w:sz w:val="22"/>
          <w:szCs w:val="22"/>
        </w:rPr>
      </w:pPr>
      <w:r w:rsidRPr="009D4685">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F5225" w:rsidRPr="009D4685" w:rsidRDefault="004F5225" w:rsidP="004F5225">
      <w:pPr>
        <w:widowControl/>
        <w:spacing w:before="0"/>
        <w:ind w:firstLine="720"/>
        <w:rPr>
          <w:sz w:val="22"/>
          <w:szCs w:val="22"/>
        </w:rPr>
      </w:pPr>
      <w:r w:rsidRPr="009D4685">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Pr="009D4685" w:rsidRDefault="004F5225" w:rsidP="004F5225">
      <w:pPr>
        <w:widowControl/>
        <w:spacing w:before="0"/>
        <w:ind w:firstLine="720"/>
        <w:rPr>
          <w:sz w:val="22"/>
          <w:szCs w:val="22"/>
        </w:rPr>
      </w:pPr>
      <w:r w:rsidRPr="009D4685">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коллегиальногоисполнительногоорганахозяйственного общества, руководителем (директором, </w:t>
      </w:r>
      <w:r w:rsidRPr="009D4685">
        <w:rPr>
          <w:sz w:val="22"/>
          <w:szCs w:val="22"/>
        </w:rPr>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Pr="009D4685" w:rsidRDefault="004F5225" w:rsidP="004F5225">
      <w:pPr>
        <w:pStyle w:val="a3"/>
        <w:ind w:firstLine="720"/>
        <w:jc w:val="both"/>
        <w:rPr>
          <w:sz w:val="22"/>
          <w:szCs w:val="22"/>
        </w:rPr>
      </w:pPr>
    </w:p>
    <w:p w:rsidR="004F5225" w:rsidRPr="009D4685" w:rsidRDefault="004F5225" w:rsidP="004F5225">
      <w:pPr>
        <w:pStyle w:val="a3"/>
        <w:ind w:firstLine="720"/>
        <w:jc w:val="both"/>
        <w:rPr>
          <w:sz w:val="22"/>
          <w:szCs w:val="22"/>
        </w:rPr>
      </w:pPr>
      <w:r w:rsidRPr="009D4685">
        <w:rPr>
          <w:b/>
          <w:sz w:val="22"/>
          <w:szCs w:val="22"/>
        </w:rPr>
        <w:t>20. Заказчик вправе</w:t>
      </w:r>
      <w:r w:rsidRPr="009D4685">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4F5225" w:rsidRPr="009D4685" w:rsidRDefault="004F5225" w:rsidP="004F5225">
      <w:pPr>
        <w:pStyle w:val="a3"/>
        <w:ind w:firstLine="720"/>
        <w:jc w:val="both"/>
        <w:rPr>
          <w:sz w:val="22"/>
          <w:szCs w:val="22"/>
        </w:rPr>
      </w:pPr>
      <w:r w:rsidRPr="009D4685">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4F5225" w:rsidRPr="009D4685" w:rsidRDefault="004F5225" w:rsidP="004F5225">
      <w:pPr>
        <w:pStyle w:val="a3"/>
        <w:ind w:firstLine="720"/>
        <w:jc w:val="both"/>
        <w:rPr>
          <w:sz w:val="22"/>
          <w:szCs w:val="22"/>
        </w:rPr>
      </w:pPr>
    </w:p>
    <w:p w:rsidR="004F5225" w:rsidRPr="009D4685" w:rsidRDefault="004F5225" w:rsidP="004F5225">
      <w:pPr>
        <w:pStyle w:val="a7"/>
        <w:autoSpaceDE w:val="0"/>
        <w:autoSpaceDN w:val="0"/>
        <w:ind w:right="-2"/>
        <w:rPr>
          <w:sz w:val="22"/>
          <w:szCs w:val="22"/>
        </w:rPr>
      </w:pPr>
      <w:r w:rsidRPr="009D4685">
        <w:rPr>
          <w:b/>
          <w:sz w:val="22"/>
          <w:szCs w:val="22"/>
        </w:rPr>
        <w:t xml:space="preserve">          Заказчик вправе </w:t>
      </w:r>
      <w:r w:rsidRPr="009D4685">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4F5225" w:rsidRPr="009D4685" w:rsidRDefault="004F5225" w:rsidP="004F5225">
      <w:pPr>
        <w:pStyle w:val="a7"/>
        <w:autoSpaceDE w:val="0"/>
        <w:autoSpaceDN w:val="0"/>
        <w:ind w:right="-2"/>
        <w:rPr>
          <w:sz w:val="22"/>
          <w:szCs w:val="22"/>
        </w:rPr>
      </w:pPr>
      <w:r w:rsidRPr="009D4685">
        <w:rPr>
          <w:b/>
          <w:sz w:val="22"/>
          <w:szCs w:val="22"/>
        </w:rPr>
        <w:t xml:space="preserve">             21. Срок заключения договора </w:t>
      </w:r>
      <w:r w:rsidRPr="009D4685">
        <w:rPr>
          <w:sz w:val="22"/>
          <w:szCs w:val="22"/>
        </w:rPr>
        <w:t>не может превысить 30 дней с даты подведения итогов</w:t>
      </w:r>
      <w:r w:rsidRPr="009D4685">
        <w:rPr>
          <w:b/>
          <w:sz w:val="22"/>
          <w:szCs w:val="22"/>
        </w:rPr>
        <w:t>.</w:t>
      </w:r>
      <w:r w:rsidRPr="009D4685">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w:t>
      </w:r>
      <w:r w:rsidR="00452B45" w:rsidRPr="009D4685">
        <w:rPr>
          <w:sz w:val="22"/>
          <w:szCs w:val="22"/>
        </w:rPr>
        <w:t>ей</w:t>
      </w:r>
      <w:r w:rsidRPr="009D4685">
        <w:rPr>
          <w:sz w:val="22"/>
          <w:szCs w:val="22"/>
        </w:rPr>
        <w:t xml:space="preserve">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w:t>
      </w:r>
      <w:r w:rsidR="00452B45" w:rsidRPr="009D4685">
        <w:rPr>
          <w:sz w:val="22"/>
          <w:szCs w:val="22"/>
        </w:rPr>
        <w:t>5</w:t>
      </w:r>
      <w:r w:rsidRPr="009D4685">
        <w:rPr>
          <w:sz w:val="22"/>
          <w:szCs w:val="22"/>
        </w:rPr>
        <w:t xml:space="preserve"> дней с даты подведения итогов конкурентного способа закупки.</w:t>
      </w:r>
    </w:p>
    <w:p w:rsidR="004F5225" w:rsidRPr="009D4685" w:rsidRDefault="004F5225" w:rsidP="004F5225">
      <w:pPr>
        <w:pStyle w:val="a7"/>
        <w:autoSpaceDE w:val="0"/>
        <w:autoSpaceDN w:val="0"/>
        <w:ind w:firstLine="720"/>
        <w:rPr>
          <w:sz w:val="22"/>
          <w:szCs w:val="22"/>
        </w:rPr>
      </w:pPr>
      <w:r w:rsidRPr="009D4685">
        <w:rPr>
          <w:b/>
          <w:bCs/>
          <w:sz w:val="22"/>
          <w:szCs w:val="22"/>
        </w:rPr>
        <w:t>Приложения</w:t>
      </w:r>
      <w:r w:rsidRPr="009D4685">
        <w:rPr>
          <w:sz w:val="22"/>
          <w:szCs w:val="22"/>
        </w:rPr>
        <w:t xml:space="preserve">: </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Форма котировочной заявки;</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Анкета участника запроса котировок;</w:t>
      </w:r>
    </w:p>
    <w:p w:rsidR="004F5225" w:rsidRPr="009D4685" w:rsidRDefault="004F5225" w:rsidP="004F5225">
      <w:pPr>
        <w:pStyle w:val="a7"/>
        <w:numPr>
          <w:ilvl w:val="0"/>
          <w:numId w:val="6"/>
        </w:numPr>
        <w:suppressAutoHyphens/>
        <w:autoSpaceDE w:val="0"/>
        <w:autoSpaceDN w:val="0"/>
        <w:spacing w:after="0"/>
        <w:ind w:firstLine="720"/>
        <w:rPr>
          <w:sz w:val="22"/>
          <w:szCs w:val="22"/>
        </w:rPr>
      </w:pPr>
      <w:r w:rsidRPr="009D4685">
        <w:rPr>
          <w:sz w:val="22"/>
          <w:szCs w:val="22"/>
        </w:rPr>
        <w:t>Проект договора.</w:t>
      </w:r>
    </w:p>
    <w:p w:rsidR="004F5225" w:rsidRPr="009D4685" w:rsidRDefault="004F5225" w:rsidP="004F5225">
      <w:pPr>
        <w:pStyle w:val="a7"/>
        <w:overflowPunct w:val="0"/>
        <w:autoSpaceDE w:val="0"/>
        <w:autoSpaceDN w:val="0"/>
        <w:adjustRightInd w:val="0"/>
        <w:ind w:firstLine="709"/>
        <w:jc w:val="center"/>
        <w:textAlignment w:val="baseline"/>
        <w:rPr>
          <w:sz w:val="22"/>
          <w:szCs w:val="22"/>
        </w:rPr>
      </w:pPr>
    </w:p>
    <w:p w:rsidR="004F5225" w:rsidRPr="009D4685" w:rsidRDefault="004F5225" w:rsidP="004F5225">
      <w:pPr>
        <w:pStyle w:val="a7"/>
        <w:overflowPunct w:val="0"/>
        <w:autoSpaceDE w:val="0"/>
        <w:autoSpaceDN w:val="0"/>
        <w:adjustRightInd w:val="0"/>
        <w:ind w:firstLine="709"/>
        <w:jc w:val="center"/>
        <w:textAlignment w:val="baseline"/>
        <w:rPr>
          <w:sz w:val="22"/>
          <w:szCs w:val="22"/>
        </w:rPr>
      </w:pPr>
      <w:r w:rsidRPr="009D4685">
        <w:rPr>
          <w:sz w:val="22"/>
          <w:szCs w:val="22"/>
        </w:rPr>
        <w:t>Председатель комиссии по осуществлению закупок   гл. врач_______________________Р.Л. Зенов</w:t>
      </w:r>
    </w:p>
    <w:p w:rsidR="004F5225" w:rsidRPr="009D4685" w:rsidRDefault="004F5225" w:rsidP="004F5225">
      <w:pPr>
        <w:rPr>
          <w:sz w:val="22"/>
          <w:szCs w:val="22"/>
        </w:rPr>
      </w:pPr>
    </w:p>
    <w:p w:rsidR="004F5225" w:rsidRPr="009D4685" w:rsidRDefault="004F5225" w:rsidP="004F5225">
      <w:pPr>
        <w:widowControl/>
        <w:spacing w:before="0"/>
        <w:ind w:firstLine="0"/>
        <w:jc w:val="left"/>
        <w:rPr>
          <w:sz w:val="22"/>
          <w:szCs w:val="22"/>
        </w:rPr>
        <w:sectPr w:rsidR="004F5225" w:rsidRPr="009D4685">
          <w:pgSz w:w="11906" w:h="16838"/>
          <w:pgMar w:top="709" w:right="566" w:bottom="567" w:left="1134" w:header="709" w:footer="307" w:gutter="0"/>
          <w:cols w:space="720"/>
        </w:sectPr>
      </w:pPr>
    </w:p>
    <w:p w:rsidR="004F5225" w:rsidRPr="009D4685" w:rsidRDefault="004F5225" w:rsidP="004F5225">
      <w:pPr>
        <w:widowControl/>
        <w:spacing w:before="0"/>
        <w:ind w:firstLine="0"/>
        <w:contextualSpacing/>
        <w:jc w:val="right"/>
        <w:rPr>
          <w:sz w:val="22"/>
          <w:szCs w:val="22"/>
        </w:rPr>
      </w:pPr>
      <w:r w:rsidRPr="009D4685">
        <w:rPr>
          <w:b/>
          <w:sz w:val="22"/>
          <w:szCs w:val="22"/>
        </w:rPr>
        <w:lastRenderedPageBreak/>
        <w:t>Приложение №1</w:t>
      </w:r>
    </w:p>
    <w:p w:rsidR="004F5225" w:rsidRPr="009D4685" w:rsidRDefault="004F5225" w:rsidP="004F5225">
      <w:pPr>
        <w:widowControl/>
        <w:spacing w:before="0"/>
        <w:ind w:firstLine="0"/>
        <w:contextualSpacing/>
        <w:rPr>
          <w:sz w:val="22"/>
          <w:szCs w:val="22"/>
        </w:rPr>
      </w:pPr>
    </w:p>
    <w:p w:rsidR="004F5225" w:rsidRPr="009D4685" w:rsidRDefault="004F5225" w:rsidP="004F5225">
      <w:pPr>
        <w:widowControl/>
        <w:spacing w:before="0"/>
        <w:ind w:firstLine="0"/>
        <w:rPr>
          <w:sz w:val="22"/>
          <w:szCs w:val="22"/>
        </w:rPr>
      </w:pPr>
      <w:r w:rsidRPr="009D4685">
        <w:rPr>
          <w:sz w:val="22"/>
          <w:szCs w:val="22"/>
        </w:rPr>
        <w:t>От «______» ____________2019 г.  № _________</w:t>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rPr>
          <w:b/>
          <w:bCs/>
          <w:sz w:val="22"/>
          <w:szCs w:val="22"/>
        </w:rPr>
      </w:pPr>
    </w:p>
    <w:p w:rsidR="004F5225" w:rsidRPr="009D4685" w:rsidRDefault="004F5225" w:rsidP="004F5225">
      <w:pPr>
        <w:widowControl/>
        <w:spacing w:before="0"/>
        <w:ind w:firstLine="0"/>
        <w:jc w:val="center"/>
        <w:rPr>
          <w:b/>
          <w:bCs/>
          <w:sz w:val="22"/>
          <w:szCs w:val="22"/>
        </w:rPr>
      </w:pPr>
      <w:r w:rsidRPr="009D4685">
        <w:rPr>
          <w:b/>
          <w:bCs/>
          <w:sz w:val="22"/>
          <w:szCs w:val="22"/>
        </w:rPr>
        <w:t>КОТИРОВОЧНАЯ ЗАЯВКА</w:t>
      </w:r>
    </w:p>
    <w:p w:rsidR="004F5225" w:rsidRPr="009D4685" w:rsidRDefault="004F5225" w:rsidP="004F5225">
      <w:pPr>
        <w:pStyle w:val="a7"/>
        <w:spacing w:after="120" w:line="240" w:lineRule="exact"/>
        <w:jc w:val="center"/>
        <w:rPr>
          <w:b/>
          <w:i/>
          <w:sz w:val="22"/>
          <w:szCs w:val="22"/>
        </w:rPr>
      </w:pPr>
      <w:r w:rsidRPr="009D4685">
        <w:rPr>
          <w:b/>
          <w:sz w:val="22"/>
          <w:szCs w:val="22"/>
        </w:rPr>
        <w:t xml:space="preserve">на______________________________________________  </w:t>
      </w:r>
    </w:p>
    <w:p w:rsidR="004F5225" w:rsidRPr="009D4685" w:rsidRDefault="004F5225" w:rsidP="004F5225">
      <w:pPr>
        <w:widowControl/>
        <w:spacing w:before="0"/>
        <w:ind w:firstLine="567"/>
        <w:rPr>
          <w:sz w:val="22"/>
          <w:szCs w:val="22"/>
        </w:rPr>
      </w:pPr>
      <w:r w:rsidRPr="009D4685">
        <w:rPr>
          <w:sz w:val="22"/>
          <w:szCs w:val="22"/>
        </w:rPr>
        <w:t xml:space="preserve">Кому: </w:t>
      </w:r>
      <w:r w:rsidR="00E542F9" w:rsidRPr="009D4685">
        <w:t xml:space="preserve">Частное учреждение здравоохранения «Поликлиника «РЖД-Медицина» города Орёл» </w:t>
      </w:r>
    </w:p>
    <w:p w:rsidR="00E542F9" w:rsidRPr="009D4685" w:rsidRDefault="00E542F9" w:rsidP="00E542F9">
      <w:pPr>
        <w:rPr>
          <w:sz w:val="22"/>
          <w:szCs w:val="22"/>
        </w:rPr>
      </w:pPr>
      <w:r w:rsidRPr="009D4685">
        <w:rPr>
          <w:b/>
          <w:sz w:val="22"/>
          <w:szCs w:val="22"/>
        </w:rPr>
        <w:t xml:space="preserve">Адрес: </w:t>
      </w:r>
      <w:r w:rsidRPr="009D4685">
        <w:rPr>
          <w:sz w:val="22"/>
          <w:szCs w:val="22"/>
        </w:rPr>
        <w:t xml:space="preserve">302004, Орловская обл., г. Орёл, ул. 3-я Курская, д.56, </w:t>
      </w:r>
      <w:r w:rsidRPr="009D4685">
        <w:rPr>
          <w:b/>
          <w:snapToGrid w:val="0"/>
          <w:sz w:val="22"/>
          <w:szCs w:val="22"/>
        </w:rPr>
        <w:t>тел.:</w:t>
      </w:r>
      <w:r w:rsidRPr="009D4685">
        <w:rPr>
          <w:sz w:val="22"/>
          <w:szCs w:val="22"/>
        </w:rPr>
        <w:t xml:space="preserve"> 8(4862)550052</w:t>
      </w:r>
      <w:r w:rsidRPr="009D4685">
        <w:rPr>
          <w:b/>
          <w:bCs/>
          <w:sz w:val="22"/>
          <w:szCs w:val="22"/>
          <w:lang w:val="en-US"/>
        </w:rPr>
        <w:t>E</w:t>
      </w:r>
      <w:r w:rsidRPr="009D4685">
        <w:rPr>
          <w:b/>
          <w:bCs/>
          <w:sz w:val="22"/>
          <w:szCs w:val="22"/>
        </w:rPr>
        <w:t>-</w:t>
      </w:r>
      <w:r w:rsidRPr="009D4685">
        <w:rPr>
          <w:b/>
          <w:bCs/>
          <w:sz w:val="22"/>
          <w:szCs w:val="22"/>
          <w:lang w:val="en-US"/>
        </w:rPr>
        <w:t>mail</w:t>
      </w:r>
      <w:r w:rsidRPr="009D4685">
        <w:rPr>
          <w:b/>
          <w:bCs/>
          <w:sz w:val="22"/>
          <w:szCs w:val="22"/>
        </w:rPr>
        <w:t xml:space="preserve">: </w:t>
      </w:r>
      <w:hyperlink r:id="rId9" w:history="1">
        <w:r w:rsidRPr="009D4685">
          <w:rPr>
            <w:rStyle w:val="af"/>
            <w:bCs/>
            <w:color w:val="auto"/>
            <w:sz w:val="22"/>
            <w:szCs w:val="22"/>
            <w:lang w:val="en-US"/>
          </w:rPr>
          <w:t>poliklin</w:t>
        </w:r>
        <w:r w:rsidRPr="009D4685">
          <w:rPr>
            <w:rStyle w:val="af"/>
            <w:bCs/>
            <w:color w:val="auto"/>
            <w:sz w:val="22"/>
            <w:szCs w:val="22"/>
          </w:rPr>
          <w:t>@</w:t>
        </w:r>
        <w:r w:rsidRPr="009D4685">
          <w:rPr>
            <w:rStyle w:val="af"/>
            <w:bCs/>
            <w:color w:val="auto"/>
            <w:sz w:val="22"/>
            <w:szCs w:val="22"/>
            <w:lang w:val="en-US"/>
          </w:rPr>
          <w:t>nuzorel</w:t>
        </w:r>
        <w:r w:rsidRPr="009D4685">
          <w:rPr>
            <w:rStyle w:val="af"/>
            <w:bCs/>
            <w:color w:val="auto"/>
            <w:sz w:val="22"/>
            <w:szCs w:val="22"/>
          </w:rPr>
          <w:t>.</w:t>
        </w:r>
        <w:r w:rsidRPr="009D4685">
          <w:rPr>
            <w:rStyle w:val="af"/>
            <w:bCs/>
            <w:color w:val="auto"/>
            <w:sz w:val="22"/>
            <w:szCs w:val="22"/>
            <w:lang w:val="en-US"/>
          </w:rPr>
          <w:t>ru</w:t>
        </w:r>
      </w:hyperlink>
    </w:p>
    <w:p w:rsidR="004F5225" w:rsidRPr="009D4685" w:rsidRDefault="004F5225" w:rsidP="004F5225">
      <w:pPr>
        <w:widowControl/>
        <w:tabs>
          <w:tab w:val="left" w:pos="6405"/>
        </w:tabs>
        <w:spacing w:before="0"/>
        <w:ind w:firstLine="540"/>
        <w:contextualSpacing/>
        <w:rPr>
          <w:snapToGrid w:val="0"/>
          <w:sz w:val="22"/>
          <w:szCs w:val="22"/>
        </w:rPr>
      </w:pPr>
      <w:r w:rsidRPr="009D4685">
        <w:rPr>
          <w:snapToGrid w:val="0"/>
          <w:sz w:val="22"/>
          <w:szCs w:val="22"/>
        </w:rPr>
        <w:tab/>
      </w:r>
    </w:p>
    <w:p w:rsidR="004F5225" w:rsidRPr="009D4685" w:rsidRDefault="004F5225" w:rsidP="004F5225">
      <w:pPr>
        <w:widowControl/>
        <w:spacing w:before="0"/>
        <w:ind w:firstLine="0"/>
        <w:rPr>
          <w:sz w:val="22"/>
          <w:szCs w:val="22"/>
        </w:rPr>
      </w:pPr>
    </w:p>
    <w:p w:rsidR="004F5225" w:rsidRPr="009D4685" w:rsidRDefault="004F5225" w:rsidP="004F5225">
      <w:pPr>
        <w:widowControl/>
        <w:spacing w:before="0"/>
        <w:ind w:firstLine="0"/>
        <w:jc w:val="center"/>
        <w:rPr>
          <w:sz w:val="22"/>
          <w:szCs w:val="22"/>
        </w:rPr>
      </w:pPr>
      <w:r w:rsidRPr="009D4685">
        <w:rPr>
          <w:sz w:val="22"/>
          <w:szCs w:val="22"/>
        </w:rPr>
        <w:t>Уважаемые господа!</w:t>
      </w:r>
    </w:p>
    <w:p w:rsidR="004F5225" w:rsidRPr="009D4685" w:rsidRDefault="004F5225" w:rsidP="004F5225">
      <w:pPr>
        <w:widowControl/>
        <w:spacing w:before="0"/>
        <w:ind w:firstLine="0"/>
        <w:rPr>
          <w:sz w:val="22"/>
          <w:szCs w:val="22"/>
          <w:u w:val="single"/>
        </w:rPr>
      </w:pPr>
      <w:r w:rsidRPr="009D4685">
        <w:rPr>
          <w:sz w:val="22"/>
          <w:szCs w:val="22"/>
        </w:rPr>
        <w:t xml:space="preserve">Мы, </w:t>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r w:rsidRPr="009D4685">
        <w:rPr>
          <w:sz w:val="22"/>
          <w:szCs w:val="22"/>
          <w:u w:val="single"/>
        </w:rPr>
        <w:tab/>
      </w:r>
    </w:p>
    <w:p w:rsidR="004F5225" w:rsidRPr="009D4685" w:rsidRDefault="004F5225" w:rsidP="004F5225">
      <w:pPr>
        <w:widowControl/>
        <w:spacing w:before="0"/>
        <w:ind w:firstLine="0"/>
        <w:jc w:val="center"/>
        <w:rPr>
          <w:i/>
          <w:sz w:val="22"/>
          <w:szCs w:val="22"/>
        </w:rPr>
      </w:pPr>
      <w:r w:rsidRPr="009D4685">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4F5225" w:rsidRPr="009D4685" w:rsidRDefault="004F5225" w:rsidP="004F5225">
      <w:pPr>
        <w:widowControl/>
        <w:spacing w:before="0"/>
        <w:ind w:firstLine="0"/>
        <w:jc w:val="center"/>
        <w:rPr>
          <w:i/>
          <w:sz w:val="22"/>
          <w:szCs w:val="22"/>
        </w:rPr>
      </w:pPr>
      <w:r w:rsidRPr="009D4685">
        <w:rPr>
          <w:i/>
          <w:sz w:val="22"/>
          <w:szCs w:val="22"/>
        </w:rPr>
        <w:t>идентификационный номер налогоплательщика (при его наличии))</w:t>
      </w:r>
    </w:p>
    <w:p w:rsidR="004F5225" w:rsidRPr="009D4685" w:rsidRDefault="004F5225" w:rsidP="004F5225">
      <w:pPr>
        <w:widowControl/>
        <w:spacing w:before="0"/>
        <w:ind w:firstLine="0"/>
        <w:jc w:val="center"/>
        <w:rPr>
          <w:sz w:val="22"/>
          <w:szCs w:val="22"/>
        </w:rPr>
      </w:pPr>
      <w:r w:rsidRPr="009D4685">
        <w:rPr>
          <w:sz w:val="22"/>
          <w:szCs w:val="22"/>
        </w:rPr>
        <w:t xml:space="preserve">в лице _______________________________________________________________, </w:t>
      </w:r>
    </w:p>
    <w:p w:rsidR="004F5225" w:rsidRPr="009D4685" w:rsidRDefault="004F5225" w:rsidP="004F5225">
      <w:pPr>
        <w:widowControl/>
        <w:suppressAutoHyphens/>
        <w:spacing w:before="0"/>
        <w:ind w:right="279" w:firstLine="0"/>
        <w:jc w:val="center"/>
        <w:rPr>
          <w:i/>
          <w:sz w:val="22"/>
          <w:szCs w:val="22"/>
        </w:rPr>
      </w:pPr>
      <w:r w:rsidRPr="009D4685">
        <w:rPr>
          <w:i/>
          <w:sz w:val="22"/>
          <w:szCs w:val="22"/>
        </w:rPr>
        <w:t>(должность, Ф.И.О. - полностью)</w:t>
      </w:r>
    </w:p>
    <w:p w:rsidR="004F5225" w:rsidRPr="009D4685" w:rsidRDefault="004F5225" w:rsidP="004F5225">
      <w:pPr>
        <w:pStyle w:val="a7"/>
        <w:rPr>
          <w:sz w:val="22"/>
          <w:szCs w:val="22"/>
        </w:rPr>
      </w:pPr>
      <w:r w:rsidRPr="009D4685">
        <w:rPr>
          <w:sz w:val="22"/>
          <w:szCs w:val="22"/>
        </w:rPr>
        <w:t xml:space="preserve">действующего на основании __________________ </w:t>
      </w:r>
      <w:r w:rsidRPr="009D4685">
        <w:rPr>
          <w:i/>
          <w:sz w:val="22"/>
          <w:szCs w:val="22"/>
        </w:rPr>
        <w:t>(Устава, доверенности</w:t>
      </w:r>
      <w:r w:rsidRPr="009D4685">
        <w:rPr>
          <w:sz w:val="22"/>
          <w:szCs w:val="22"/>
        </w:rPr>
        <w:t>), на основании Вашего извещения о проведении запроса котировок № ________ предлагаем поставить товар:</w:t>
      </w:r>
    </w:p>
    <w:p w:rsidR="004F5225" w:rsidRPr="009D4685" w:rsidRDefault="004F5225" w:rsidP="004F5225">
      <w:pPr>
        <w:pStyle w:val="a7"/>
        <w:rPr>
          <w:b/>
          <w:bCs/>
          <w:sz w:val="28"/>
          <w:szCs w:val="28"/>
        </w:rPr>
      </w:pPr>
    </w:p>
    <w:tbl>
      <w:tblPr>
        <w:tblW w:w="9435" w:type="dxa"/>
        <w:jc w:val="center"/>
        <w:tblInd w:w="-953" w:type="dxa"/>
        <w:tblBorders>
          <w:top w:val="single" w:sz="4" w:space="0" w:color="auto"/>
          <w:left w:val="single" w:sz="4" w:space="0" w:color="auto"/>
          <w:bottom w:val="single" w:sz="4" w:space="0" w:color="auto"/>
          <w:right w:val="single" w:sz="4" w:space="0" w:color="auto"/>
        </w:tblBorders>
        <w:tblLayout w:type="fixed"/>
        <w:tblLook w:val="04A0"/>
      </w:tblPr>
      <w:tblGrid>
        <w:gridCol w:w="605"/>
        <w:gridCol w:w="3112"/>
        <w:gridCol w:w="1758"/>
        <w:gridCol w:w="1039"/>
        <w:gridCol w:w="725"/>
        <w:gridCol w:w="1098"/>
        <w:gridCol w:w="1098"/>
      </w:tblGrid>
      <w:tr w:rsidR="004F5225" w:rsidRPr="009D4685" w:rsidTr="004F5225">
        <w:trPr>
          <w:trHeight w:val="835"/>
          <w:jc w:val="center"/>
        </w:trPr>
        <w:tc>
          <w:tcPr>
            <w:tcW w:w="605"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w:t>
            </w:r>
          </w:p>
          <w:p w:rsidR="004F5225" w:rsidRPr="009D4685" w:rsidRDefault="004F5225">
            <w:pPr>
              <w:widowControl/>
              <w:spacing w:before="0"/>
              <w:ind w:firstLine="0"/>
              <w:jc w:val="center"/>
              <w:rPr>
                <w:sz w:val="22"/>
                <w:szCs w:val="22"/>
              </w:rPr>
            </w:pPr>
            <w:r w:rsidRPr="009D4685">
              <w:rPr>
                <w:sz w:val="22"/>
                <w:szCs w:val="22"/>
              </w:rPr>
              <w:t>п/п</w:t>
            </w:r>
          </w:p>
        </w:tc>
        <w:tc>
          <w:tcPr>
            <w:tcW w:w="3110"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Ед.</w:t>
            </w:r>
          </w:p>
          <w:p w:rsidR="004F5225" w:rsidRPr="009D4685" w:rsidRDefault="004F5225">
            <w:pPr>
              <w:widowControl/>
              <w:spacing w:before="0"/>
              <w:ind w:firstLine="0"/>
              <w:jc w:val="center"/>
              <w:rPr>
                <w:sz w:val="22"/>
                <w:szCs w:val="22"/>
              </w:rPr>
            </w:pPr>
            <w:r w:rsidRPr="009D4685">
              <w:rPr>
                <w:sz w:val="22"/>
                <w:szCs w:val="22"/>
              </w:rPr>
              <w:t>измер.</w:t>
            </w:r>
          </w:p>
        </w:tc>
        <w:tc>
          <w:tcPr>
            <w:tcW w:w="724"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Кол-во</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p w:rsidR="004F5225" w:rsidRPr="009D4685" w:rsidRDefault="004F5225">
            <w:pPr>
              <w:widowControl/>
              <w:spacing w:before="0"/>
              <w:ind w:firstLine="0"/>
              <w:jc w:val="center"/>
              <w:rPr>
                <w:sz w:val="22"/>
                <w:szCs w:val="22"/>
              </w:rPr>
            </w:pPr>
            <w:r w:rsidRPr="009D4685">
              <w:rPr>
                <w:sz w:val="22"/>
                <w:szCs w:val="22"/>
              </w:rPr>
              <w:t>Цена</w:t>
            </w:r>
          </w:p>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vAlign w:val="center"/>
            <w:hideMark/>
          </w:tcPr>
          <w:p w:rsidR="004F5225" w:rsidRPr="009D4685" w:rsidRDefault="004F5225">
            <w:pPr>
              <w:widowControl/>
              <w:spacing w:before="0"/>
              <w:ind w:firstLine="0"/>
              <w:jc w:val="center"/>
              <w:rPr>
                <w:sz w:val="22"/>
                <w:szCs w:val="22"/>
              </w:rPr>
            </w:pPr>
            <w:r w:rsidRPr="009D4685">
              <w:rPr>
                <w:sz w:val="22"/>
                <w:szCs w:val="22"/>
              </w:rPr>
              <w:t>Сумма</w:t>
            </w:r>
          </w:p>
        </w:tc>
      </w:tr>
      <w:tr w:rsidR="004F5225" w:rsidRPr="009D4685" w:rsidTr="004F5225">
        <w:trPr>
          <w:trHeight w:val="305"/>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4F5225" w:rsidRPr="009D4685" w:rsidRDefault="004F5225">
            <w:pPr>
              <w:widowControl/>
              <w:spacing w:before="0"/>
              <w:ind w:firstLine="0"/>
              <w:jc w:val="center"/>
              <w:rPr>
                <w:sz w:val="22"/>
                <w:szCs w:val="22"/>
              </w:rPr>
            </w:pP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r w:rsidR="004F5225" w:rsidRPr="009D4685" w:rsidTr="004F5225">
        <w:trPr>
          <w:trHeight w:val="360"/>
          <w:jc w:val="center"/>
        </w:trPr>
        <w:tc>
          <w:tcPr>
            <w:tcW w:w="605"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left"/>
              <w:rPr>
                <w:sz w:val="22"/>
                <w:szCs w:val="22"/>
              </w:rPr>
            </w:pPr>
          </w:p>
        </w:tc>
        <w:tc>
          <w:tcPr>
            <w:tcW w:w="3110" w:type="dxa"/>
            <w:tcBorders>
              <w:top w:val="single" w:sz="4" w:space="0" w:color="auto"/>
              <w:left w:val="single" w:sz="4" w:space="0" w:color="auto"/>
              <w:bottom w:val="single" w:sz="4" w:space="0" w:color="auto"/>
              <w:right w:val="single" w:sz="4" w:space="0" w:color="auto"/>
            </w:tcBorders>
            <w:hideMark/>
          </w:tcPr>
          <w:p w:rsidR="004F5225" w:rsidRPr="009D4685" w:rsidRDefault="004F5225">
            <w:pPr>
              <w:widowControl/>
              <w:spacing w:before="0"/>
              <w:ind w:firstLine="0"/>
              <w:jc w:val="left"/>
              <w:rPr>
                <w:sz w:val="22"/>
                <w:szCs w:val="22"/>
              </w:rPr>
            </w:pPr>
            <w:r w:rsidRPr="009D4685">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38"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724"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c>
          <w:tcPr>
            <w:tcW w:w="1097" w:type="dxa"/>
            <w:tcBorders>
              <w:top w:val="single" w:sz="4" w:space="0" w:color="auto"/>
              <w:left w:val="single" w:sz="4" w:space="0" w:color="auto"/>
              <w:bottom w:val="single" w:sz="4" w:space="0" w:color="auto"/>
              <w:right w:val="single" w:sz="4" w:space="0" w:color="auto"/>
            </w:tcBorders>
          </w:tcPr>
          <w:p w:rsidR="004F5225" w:rsidRPr="009D4685" w:rsidRDefault="004F5225">
            <w:pPr>
              <w:widowControl/>
              <w:spacing w:before="0"/>
              <w:ind w:firstLine="0"/>
              <w:jc w:val="center"/>
              <w:rPr>
                <w:sz w:val="22"/>
                <w:szCs w:val="22"/>
              </w:rPr>
            </w:pPr>
          </w:p>
        </w:tc>
      </w:tr>
    </w:tbl>
    <w:p w:rsidR="008D0B7A" w:rsidRPr="009D4685" w:rsidRDefault="008D0B7A" w:rsidP="004F5225">
      <w:pPr>
        <w:pStyle w:val="a7"/>
        <w:jc w:val="center"/>
      </w:pPr>
    </w:p>
    <w:p w:rsidR="004F5225" w:rsidRPr="009D4685" w:rsidRDefault="004F5225" w:rsidP="004F5225">
      <w:pPr>
        <w:pStyle w:val="a7"/>
        <w:jc w:val="center"/>
        <w:rPr>
          <w:b/>
          <w:sz w:val="24"/>
          <w:szCs w:val="24"/>
        </w:rPr>
      </w:pPr>
      <w:r w:rsidRPr="009D4685">
        <w:rPr>
          <w:b/>
          <w:sz w:val="24"/>
          <w:szCs w:val="24"/>
        </w:rPr>
        <w:t>Описание объекта закупки (требования к функциональным, техническим и качественным характеристикам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7761"/>
        <w:gridCol w:w="972"/>
        <w:gridCol w:w="870"/>
      </w:tblGrid>
      <w:tr w:rsidR="00EF62CE" w:rsidRPr="009D4685" w:rsidTr="00F97279">
        <w:trPr>
          <w:trHeight w:val="405"/>
        </w:trPr>
        <w:tc>
          <w:tcPr>
            <w:tcW w:w="393" w:type="pct"/>
            <w:shd w:val="clear" w:color="auto" w:fill="auto"/>
            <w:noWrap/>
            <w:vAlign w:val="center"/>
            <w:hideMark/>
          </w:tcPr>
          <w:p w:rsidR="00EF62CE" w:rsidRPr="009D4685" w:rsidRDefault="00EF62CE" w:rsidP="0089791C">
            <w:pPr>
              <w:widowControl/>
              <w:spacing w:before="0"/>
              <w:ind w:firstLine="0"/>
              <w:jc w:val="center"/>
              <w:rPr>
                <w:sz w:val="22"/>
                <w:szCs w:val="22"/>
              </w:rPr>
            </w:pPr>
            <w:r w:rsidRPr="009D4685">
              <w:rPr>
                <w:sz w:val="22"/>
                <w:szCs w:val="22"/>
              </w:rPr>
              <w:t>№ п/п</w:t>
            </w:r>
          </w:p>
        </w:tc>
        <w:tc>
          <w:tcPr>
            <w:tcW w:w="3723" w:type="pct"/>
            <w:shd w:val="clear" w:color="auto" w:fill="auto"/>
            <w:noWrap/>
            <w:vAlign w:val="center"/>
            <w:hideMark/>
          </w:tcPr>
          <w:p w:rsidR="00EF62CE" w:rsidRPr="009D4685" w:rsidRDefault="00EF62CE" w:rsidP="0089791C">
            <w:pPr>
              <w:widowControl/>
              <w:spacing w:before="0"/>
              <w:ind w:firstLine="0"/>
              <w:jc w:val="center"/>
              <w:rPr>
                <w:sz w:val="22"/>
                <w:szCs w:val="22"/>
              </w:rPr>
            </w:pPr>
            <w:r w:rsidRPr="009D4685">
              <w:rPr>
                <w:sz w:val="22"/>
                <w:szCs w:val="22"/>
              </w:rPr>
              <w:t>Наименование товара</w:t>
            </w:r>
          </w:p>
        </w:tc>
        <w:tc>
          <w:tcPr>
            <w:tcW w:w="466" w:type="pct"/>
            <w:shd w:val="clear" w:color="auto" w:fill="auto"/>
            <w:noWrap/>
            <w:vAlign w:val="center"/>
            <w:hideMark/>
          </w:tcPr>
          <w:p w:rsidR="00EF62CE" w:rsidRPr="009D4685" w:rsidRDefault="00EF62CE" w:rsidP="0089791C">
            <w:pPr>
              <w:widowControl/>
              <w:spacing w:before="0"/>
              <w:ind w:firstLine="0"/>
              <w:jc w:val="center"/>
              <w:rPr>
                <w:sz w:val="22"/>
                <w:szCs w:val="22"/>
              </w:rPr>
            </w:pPr>
            <w:r w:rsidRPr="009D4685">
              <w:rPr>
                <w:sz w:val="22"/>
                <w:szCs w:val="22"/>
              </w:rPr>
              <w:t>Ед. изм.</w:t>
            </w:r>
          </w:p>
        </w:tc>
        <w:tc>
          <w:tcPr>
            <w:tcW w:w="417" w:type="pct"/>
            <w:shd w:val="clear" w:color="auto" w:fill="auto"/>
            <w:noWrap/>
            <w:vAlign w:val="center"/>
            <w:hideMark/>
          </w:tcPr>
          <w:p w:rsidR="00EF62CE" w:rsidRPr="009D4685" w:rsidRDefault="00EF62CE" w:rsidP="0089791C">
            <w:pPr>
              <w:widowControl/>
              <w:spacing w:before="0"/>
              <w:ind w:firstLine="0"/>
              <w:jc w:val="center"/>
              <w:rPr>
                <w:sz w:val="22"/>
                <w:szCs w:val="22"/>
              </w:rPr>
            </w:pPr>
            <w:r w:rsidRPr="009D4685">
              <w:rPr>
                <w:sz w:val="22"/>
                <w:szCs w:val="22"/>
              </w:rPr>
              <w:t>Кол-во</w:t>
            </w:r>
          </w:p>
        </w:tc>
      </w:tr>
      <w:tr w:rsidR="00EF62CE" w:rsidRPr="009D4685" w:rsidTr="00F97279">
        <w:trPr>
          <w:trHeight w:val="450"/>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1</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Изотонический раствор 10л  для BС-2800/3000 , ГР83006, ИР 103  \ Реамед\</w:t>
            </w:r>
          </w:p>
          <w:p w:rsidR="003E54D9" w:rsidRPr="009D4685" w:rsidRDefault="003E54D9" w:rsidP="0089791C">
            <w:pPr>
              <w:pStyle w:val="24"/>
              <w:numPr>
                <w:ilvl w:val="0"/>
                <w:numId w:val="11"/>
              </w:numPr>
              <w:shd w:val="clear" w:color="auto" w:fill="auto"/>
              <w:tabs>
                <w:tab w:val="left" w:pos="374"/>
              </w:tabs>
              <w:spacing w:before="0" w:after="0" w:line="240" w:lineRule="auto"/>
              <w:ind w:firstLine="0"/>
              <w:jc w:val="left"/>
              <w:rPr>
                <w:sz w:val="22"/>
                <w:szCs w:val="22"/>
              </w:rPr>
            </w:pPr>
            <w:r w:rsidRPr="009D4685">
              <w:rPr>
                <w:rStyle w:val="295pt"/>
                <w:color w:val="auto"/>
                <w:sz w:val="22"/>
                <w:szCs w:val="22"/>
              </w:rPr>
              <w:t>Объём канистры 10 литров (Из полупрозрачного материала для возможностивизуального контроля уровня реагентов)</w:t>
            </w:r>
          </w:p>
          <w:p w:rsidR="00C92AE4" w:rsidRPr="009D4685" w:rsidRDefault="003E54D9" w:rsidP="0089791C">
            <w:pPr>
              <w:pStyle w:val="24"/>
              <w:numPr>
                <w:ilvl w:val="0"/>
                <w:numId w:val="11"/>
              </w:numPr>
              <w:shd w:val="clear" w:color="auto" w:fill="auto"/>
              <w:tabs>
                <w:tab w:val="left" w:pos="394"/>
              </w:tabs>
              <w:spacing w:before="0" w:after="0" w:line="240" w:lineRule="auto"/>
              <w:ind w:firstLine="0"/>
              <w:jc w:val="left"/>
              <w:rPr>
                <w:rStyle w:val="295pt"/>
                <w:color w:val="auto"/>
                <w:sz w:val="22"/>
                <w:szCs w:val="22"/>
                <w:shd w:val="clear" w:color="auto" w:fill="auto"/>
                <w:lang w:bidi="ar-SA"/>
              </w:rPr>
            </w:pPr>
            <w:r w:rsidRPr="009D4685">
              <w:rPr>
                <w:rStyle w:val="295pt"/>
                <w:color w:val="auto"/>
                <w:sz w:val="22"/>
                <w:szCs w:val="22"/>
              </w:rPr>
              <w:t>Концентрация активных компонентов: Натрий хлорид &lt; 1,0%</w:t>
            </w:r>
            <w:r w:rsidR="00C92AE4" w:rsidRPr="009D4685">
              <w:rPr>
                <w:rStyle w:val="295pt"/>
                <w:color w:val="auto"/>
                <w:sz w:val="22"/>
                <w:szCs w:val="22"/>
              </w:rPr>
              <w:t>;</w:t>
            </w:r>
            <w:r w:rsidRPr="009D4685">
              <w:rPr>
                <w:rStyle w:val="295pt"/>
                <w:color w:val="auto"/>
                <w:sz w:val="22"/>
                <w:szCs w:val="22"/>
              </w:rPr>
              <w:t xml:space="preserve"> Буфер &lt; 0,6%</w:t>
            </w:r>
            <w:r w:rsidR="00C92AE4" w:rsidRPr="009D4685">
              <w:rPr>
                <w:rStyle w:val="295pt"/>
                <w:color w:val="auto"/>
                <w:sz w:val="22"/>
                <w:szCs w:val="22"/>
              </w:rPr>
              <w:t xml:space="preserve">; </w:t>
            </w:r>
            <w:r w:rsidRPr="009D4685">
              <w:rPr>
                <w:rStyle w:val="295pt"/>
                <w:color w:val="auto"/>
                <w:sz w:val="22"/>
                <w:szCs w:val="22"/>
              </w:rPr>
              <w:t xml:space="preserve">Консервант &lt;0,1% </w:t>
            </w:r>
          </w:p>
          <w:p w:rsidR="00C92AE4" w:rsidRPr="009D4685" w:rsidRDefault="003E54D9" w:rsidP="0089791C">
            <w:pPr>
              <w:pStyle w:val="24"/>
              <w:numPr>
                <w:ilvl w:val="0"/>
                <w:numId w:val="11"/>
              </w:numPr>
              <w:shd w:val="clear" w:color="auto" w:fill="auto"/>
              <w:tabs>
                <w:tab w:val="left" w:pos="394"/>
              </w:tabs>
              <w:spacing w:before="0" w:after="0" w:line="240" w:lineRule="auto"/>
              <w:ind w:firstLine="0"/>
              <w:jc w:val="left"/>
              <w:rPr>
                <w:rStyle w:val="295pt"/>
                <w:color w:val="auto"/>
                <w:sz w:val="22"/>
                <w:szCs w:val="22"/>
                <w:shd w:val="clear" w:color="auto" w:fill="auto"/>
                <w:lang w:bidi="ar-SA"/>
              </w:rPr>
            </w:pPr>
            <w:r w:rsidRPr="009D4685">
              <w:rPr>
                <w:rStyle w:val="295pt"/>
                <w:color w:val="auto"/>
                <w:sz w:val="22"/>
                <w:szCs w:val="22"/>
              </w:rPr>
              <w:t>Физико-химические свойства: pH реагента, в пределах 6,9±0,3</w:t>
            </w:r>
            <w:r w:rsidRPr="009D4685">
              <w:rPr>
                <w:rStyle w:val="295pt"/>
                <w:color w:val="auto"/>
                <w:sz w:val="22"/>
                <w:szCs w:val="22"/>
              </w:rPr>
              <w:br/>
              <w:t>Электропроводность, в пределах 18,2±0,3 мСим/см</w:t>
            </w:r>
            <w:r w:rsidR="00C92AE4" w:rsidRPr="009D4685">
              <w:rPr>
                <w:rStyle w:val="295pt"/>
                <w:color w:val="auto"/>
                <w:sz w:val="22"/>
                <w:szCs w:val="22"/>
              </w:rPr>
              <w:t>;</w:t>
            </w:r>
          </w:p>
          <w:p w:rsidR="003E54D9" w:rsidRPr="009D4685" w:rsidRDefault="003E54D9" w:rsidP="0089791C">
            <w:pPr>
              <w:pStyle w:val="24"/>
              <w:shd w:val="clear" w:color="auto" w:fill="auto"/>
              <w:tabs>
                <w:tab w:val="left" w:pos="394"/>
              </w:tabs>
              <w:spacing w:before="0" w:after="0" w:line="240" w:lineRule="auto"/>
              <w:ind w:firstLine="0"/>
              <w:jc w:val="left"/>
              <w:rPr>
                <w:sz w:val="22"/>
                <w:szCs w:val="22"/>
              </w:rPr>
            </w:pPr>
            <w:r w:rsidRPr="009D4685">
              <w:rPr>
                <w:rStyle w:val="295pt"/>
                <w:color w:val="auto"/>
                <w:sz w:val="22"/>
                <w:szCs w:val="22"/>
              </w:rPr>
              <w:t xml:space="preserve">Фон по </w:t>
            </w:r>
            <w:r w:rsidRPr="009D4685">
              <w:rPr>
                <w:rStyle w:val="295pt"/>
                <w:color w:val="auto"/>
                <w:sz w:val="22"/>
                <w:szCs w:val="22"/>
                <w:lang w:val="en-US" w:eastAsia="en-US" w:bidi="en-US"/>
              </w:rPr>
              <w:t>PLT</w:t>
            </w:r>
            <w:r w:rsidRPr="009D4685">
              <w:rPr>
                <w:rStyle w:val="295pt"/>
                <w:color w:val="auto"/>
                <w:sz w:val="22"/>
                <w:szCs w:val="22"/>
                <w:lang w:eastAsia="en-US" w:bidi="en-US"/>
              </w:rPr>
              <w:t xml:space="preserve">, </w:t>
            </w:r>
            <w:r w:rsidRPr="009D4685">
              <w:rPr>
                <w:rStyle w:val="295pt"/>
                <w:color w:val="auto"/>
                <w:sz w:val="22"/>
                <w:szCs w:val="22"/>
              </w:rPr>
              <w:t>не более10*109 л-1</w:t>
            </w:r>
          </w:p>
          <w:p w:rsidR="003E54D9" w:rsidRPr="009D4685" w:rsidRDefault="003E54D9" w:rsidP="0089791C">
            <w:pPr>
              <w:pStyle w:val="24"/>
              <w:numPr>
                <w:ilvl w:val="0"/>
                <w:numId w:val="11"/>
              </w:numPr>
              <w:shd w:val="clear" w:color="auto" w:fill="auto"/>
              <w:tabs>
                <w:tab w:val="left" w:pos="389"/>
              </w:tabs>
              <w:spacing w:before="0" w:after="0" w:line="240" w:lineRule="auto"/>
              <w:ind w:firstLine="0"/>
              <w:rPr>
                <w:sz w:val="22"/>
                <w:szCs w:val="22"/>
              </w:rPr>
            </w:pPr>
            <w:r w:rsidRPr="009D4685">
              <w:rPr>
                <w:rStyle w:val="295pt"/>
                <w:color w:val="auto"/>
                <w:sz w:val="22"/>
                <w:szCs w:val="22"/>
              </w:rPr>
              <w:t>Внешний вид - бесцветная прозрачная жидкость</w:t>
            </w:r>
          </w:p>
          <w:p w:rsidR="003E54D9" w:rsidRPr="009D4685" w:rsidRDefault="003E54D9" w:rsidP="0089791C">
            <w:pPr>
              <w:pStyle w:val="24"/>
              <w:numPr>
                <w:ilvl w:val="0"/>
                <w:numId w:val="11"/>
              </w:numPr>
              <w:shd w:val="clear" w:color="auto" w:fill="auto"/>
              <w:tabs>
                <w:tab w:val="left" w:pos="384"/>
              </w:tabs>
              <w:spacing w:before="0" w:after="0" w:line="240" w:lineRule="auto"/>
              <w:ind w:firstLine="0"/>
              <w:rPr>
                <w:sz w:val="22"/>
                <w:szCs w:val="22"/>
              </w:rPr>
            </w:pPr>
            <w:r w:rsidRPr="009D4685">
              <w:rPr>
                <w:rStyle w:val="295pt"/>
                <w:color w:val="auto"/>
                <w:sz w:val="22"/>
                <w:szCs w:val="22"/>
              </w:rPr>
              <w:t>Срок годности, не менее 18 месяцев</w:t>
            </w:r>
          </w:p>
          <w:p w:rsidR="003E54D9" w:rsidRPr="009D4685" w:rsidRDefault="003E54D9" w:rsidP="0089791C">
            <w:pPr>
              <w:pStyle w:val="24"/>
              <w:numPr>
                <w:ilvl w:val="0"/>
                <w:numId w:val="11"/>
              </w:numPr>
              <w:shd w:val="clear" w:color="auto" w:fill="auto"/>
              <w:tabs>
                <w:tab w:val="left" w:pos="379"/>
              </w:tabs>
              <w:spacing w:before="0" w:after="0" w:line="240" w:lineRule="auto"/>
              <w:ind w:firstLine="0"/>
              <w:rPr>
                <w:sz w:val="22"/>
                <w:szCs w:val="22"/>
              </w:rPr>
            </w:pPr>
            <w:r w:rsidRPr="009D4685">
              <w:rPr>
                <w:rStyle w:val="295pt"/>
                <w:color w:val="auto"/>
                <w:sz w:val="22"/>
                <w:szCs w:val="22"/>
              </w:rPr>
              <w:t>Отметка на упаковке о дате изготовления</w:t>
            </w:r>
          </w:p>
          <w:p w:rsidR="003E54D9" w:rsidRPr="009D4685" w:rsidRDefault="003E54D9" w:rsidP="0089791C">
            <w:pPr>
              <w:widowControl/>
              <w:spacing w:before="0"/>
              <w:ind w:firstLine="0"/>
              <w:jc w:val="left"/>
              <w:rPr>
                <w:sz w:val="22"/>
                <w:szCs w:val="22"/>
              </w:rPr>
            </w:pPr>
            <w:r w:rsidRPr="009D4685">
              <w:rPr>
                <w:rStyle w:val="295pt"/>
                <w:color w:val="auto"/>
                <w:sz w:val="22"/>
                <w:szCs w:val="22"/>
              </w:rPr>
              <w:t>Наличие регистрационного удостоверение</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12</w:t>
            </w:r>
          </w:p>
        </w:tc>
      </w:tr>
      <w:tr w:rsidR="00EF62CE" w:rsidRPr="009D4685" w:rsidTr="00F97279">
        <w:trPr>
          <w:trHeight w:val="450"/>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2</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Промывающий раствор для BС-2800/3000,  0,05л , № ПР213, ГР83004</w:t>
            </w:r>
          </w:p>
          <w:p w:rsidR="003E54D9" w:rsidRPr="009D4685" w:rsidRDefault="003E54D9" w:rsidP="0089791C">
            <w:pPr>
              <w:pStyle w:val="24"/>
              <w:numPr>
                <w:ilvl w:val="0"/>
                <w:numId w:val="12"/>
              </w:numPr>
              <w:shd w:val="clear" w:color="auto" w:fill="auto"/>
              <w:tabs>
                <w:tab w:val="left" w:pos="379"/>
              </w:tabs>
              <w:spacing w:before="0" w:after="0" w:line="240" w:lineRule="auto"/>
              <w:ind w:firstLine="0"/>
              <w:jc w:val="left"/>
              <w:rPr>
                <w:sz w:val="22"/>
                <w:szCs w:val="22"/>
              </w:rPr>
            </w:pPr>
            <w:r w:rsidRPr="009D4685">
              <w:rPr>
                <w:rStyle w:val="295pt"/>
                <w:color w:val="auto"/>
                <w:sz w:val="22"/>
                <w:szCs w:val="22"/>
              </w:rPr>
              <w:t>Флакон 0,05 л (Из полупрозрачного материала для возможности</w:t>
            </w:r>
            <w:r w:rsidRPr="009D4685">
              <w:rPr>
                <w:rStyle w:val="295pt"/>
                <w:color w:val="auto"/>
                <w:sz w:val="22"/>
                <w:szCs w:val="22"/>
              </w:rPr>
              <w:br/>
              <w:t>визуального контроля уровня реагентов)</w:t>
            </w:r>
          </w:p>
          <w:p w:rsidR="003E54D9" w:rsidRPr="009D4685" w:rsidRDefault="003E54D9" w:rsidP="0089791C">
            <w:pPr>
              <w:pStyle w:val="24"/>
              <w:numPr>
                <w:ilvl w:val="0"/>
                <w:numId w:val="12"/>
              </w:numPr>
              <w:shd w:val="clear" w:color="auto" w:fill="auto"/>
              <w:tabs>
                <w:tab w:val="left" w:pos="398"/>
              </w:tabs>
              <w:spacing w:before="0" w:after="0" w:line="240" w:lineRule="auto"/>
              <w:ind w:firstLine="0"/>
              <w:jc w:val="left"/>
              <w:rPr>
                <w:sz w:val="22"/>
                <w:szCs w:val="22"/>
              </w:rPr>
            </w:pPr>
            <w:r w:rsidRPr="009D4685">
              <w:rPr>
                <w:rStyle w:val="295pt"/>
                <w:color w:val="auto"/>
                <w:sz w:val="22"/>
                <w:szCs w:val="22"/>
              </w:rPr>
              <w:t>Концентрация активных компонентов: Натрий хлорид &lt; 1,0% Буфер &lt; 6%</w:t>
            </w:r>
            <w:r w:rsidR="00C92AE4" w:rsidRPr="009D4685">
              <w:rPr>
                <w:rStyle w:val="295pt"/>
                <w:color w:val="auto"/>
                <w:sz w:val="22"/>
                <w:szCs w:val="22"/>
              </w:rPr>
              <w:t xml:space="preserve">; </w:t>
            </w:r>
            <w:r w:rsidRPr="009D4685">
              <w:rPr>
                <w:rStyle w:val="295pt"/>
                <w:color w:val="auto"/>
                <w:sz w:val="22"/>
                <w:szCs w:val="22"/>
              </w:rPr>
              <w:t>Детергент &lt; 0,5% Консервант &lt; 0,4%</w:t>
            </w:r>
          </w:p>
          <w:p w:rsidR="003E54D9" w:rsidRPr="009D4685" w:rsidRDefault="003E54D9" w:rsidP="0089791C">
            <w:pPr>
              <w:pStyle w:val="24"/>
              <w:numPr>
                <w:ilvl w:val="0"/>
                <w:numId w:val="12"/>
              </w:numPr>
              <w:shd w:val="clear" w:color="auto" w:fill="auto"/>
              <w:tabs>
                <w:tab w:val="left" w:pos="394"/>
              </w:tabs>
              <w:spacing w:before="0" w:after="0" w:line="240" w:lineRule="auto"/>
              <w:ind w:firstLine="0"/>
              <w:rPr>
                <w:sz w:val="22"/>
                <w:szCs w:val="22"/>
              </w:rPr>
            </w:pPr>
            <w:r w:rsidRPr="009D4685">
              <w:rPr>
                <w:rStyle w:val="295pt"/>
                <w:color w:val="auto"/>
                <w:sz w:val="22"/>
                <w:szCs w:val="22"/>
              </w:rPr>
              <w:t>Внешний вид - прозрачная бесцветная пенящаяся жидкость</w:t>
            </w:r>
          </w:p>
          <w:p w:rsidR="003E54D9" w:rsidRPr="009D4685" w:rsidRDefault="003E54D9" w:rsidP="0089791C">
            <w:pPr>
              <w:pStyle w:val="24"/>
              <w:numPr>
                <w:ilvl w:val="0"/>
                <w:numId w:val="12"/>
              </w:numPr>
              <w:shd w:val="clear" w:color="auto" w:fill="auto"/>
              <w:tabs>
                <w:tab w:val="left" w:pos="384"/>
              </w:tabs>
              <w:spacing w:before="0" w:after="0" w:line="240" w:lineRule="auto"/>
              <w:ind w:firstLine="0"/>
              <w:rPr>
                <w:sz w:val="22"/>
                <w:szCs w:val="22"/>
              </w:rPr>
            </w:pPr>
            <w:r w:rsidRPr="009D4685">
              <w:rPr>
                <w:rStyle w:val="295pt"/>
                <w:color w:val="auto"/>
                <w:sz w:val="22"/>
                <w:szCs w:val="22"/>
              </w:rPr>
              <w:t>Срок годности, не менее 18 месяцев</w:t>
            </w:r>
          </w:p>
          <w:p w:rsidR="003E54D9" w:rsidRPr="009D4685" w:rsidRDefault="003E54D9" w:rsidP="0089791C">
            <w:pPr>
              <w:pStyle w:val="24"/>
              <w:numPr>
                <w:ilvl w:val="0"/>
                <w:numId w:val="12"/>
              </w:numPr>
              <w:shd w:val="clear" w:color="auto" w:fill="auto"/>
              <w:tabs>
                <w:tab w:val="left" w:pos="379"/>
              </w:tabs>
              <w:spacing w:before="0" w:after="0" w:line="240" w:lineRule="auto"/>
              <w:ind w:firstLine="0"/>
              <w:rPr>
                <w:sz w:val="22"/>
                <w:szCs w:val="22"/>
              </w:rPr>
            </w:pPr>
            <w:r w:rsidRPr="009D4685">
              <w:rPr>
                <w:rStyle w:val="295pt"/>
                <w:color w:val="auto"/>
                <w:sz w:val="22"/>
                <w:szCs w:val="22"/>
              </w:rPr>
              <w:t>Отметка на упаковке о дате изготовления</w:t>
            </w:r>
          </w:p>
          <w:p w:rsidR="003E54D9" w:rsidRPr="009D4685" w:rsidRDefault="003E54D9" w:rsidP="0089791C">
            <w:pPr>
              <w:widowControl/>
              <w:spacing w:before="0"/>
              <w:ind w:firstLine="0"/>
              <w:jc w:val="left"/>
              <w:rPr>
                <w:sz w:val="22"/>
                <w:szCs w:val="22"/>
              </w:rPr>
            </w:pPr>
            <w:r w:rsidRPr="009D4685">
              <w:rPr>
                <w:rStyle w:val="295pt"/>
                <w:color w:val="auto"/>
                <w:sz w:val="22"/>
                <w:szCs w:val="22"/>
              </w:rPr>
              <w:t>Наличие регистрационного удостоверение</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3</w:t>
            </w:r>
          </w:p>
        </w:tc>
      </w:tr>
      <w:tr w:rsidR="00EF62CE" w:rsidRPr="009D4685" w:rsidTr="00F97279">
        <w:trPr>
          <w:trHeight w:val="450"/>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lastRenderedPageBreak/>
              <w:t>3</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Промывающий раствор 1л  для  геманализатора , № ПР 211 , ГР84006 \ Реамед\</w:t>
            </w:r>
          </w:p>
          <w:p w:rsidR="003E54D9" w:rsidRPr="009D4685" w:rsidRDefault="003E54D9" w:rsidP="0089791C">
            <w:pPr>
              <w:pStyle w:val="24"/>
              <w:numPr>
                <w:ilvl w:val="0"/>
                <w:numId w:val="13"/>
              </w:numPr>
              <w:shd w:val="clear" w:color="auto" w:fill="auto"/>
              <w:tabs>
                <w:tab w:val="left" w:pos="374"/>
              </w:tabs>
              <w:spacing w:before="0" w:after="0" w:line="240" w:lineRule="auto"/>
              <w:ind w:firstLine="0"/>
              <w:jc w:val="left"/>
              <w:rPr>
                <w:sz w:val="22"/>
                <w:szCs w:val="22"/>
              </w:rPr>
            </w:pPr>
            <w:r w:rsidRPr="009D4685">
              <w:rPr>
                <w:rStyle w:val="295pt"/>
                <w:color w:val="auto"/>
                <w:sz w:val="22"/>
                <w:szCs w:val="22"/>
              </w:rPr>
              <w:t>Объём флакона 1,0 л (Из полупрозрачного материала с градуировкой длявозможности визуального контроля уровня реагентов)</w:t>
            </w:r>
          </w:p>
          <w:p w:rsidR="003E54D9" w:rsidRPr="009D4685" w:rsidRDefault="003E54D9" w:rsidP="0089791C">
            <w:pPr>
              <w:pStyle w:val="24"/>
              <w:numPr>
                <w:ilvl w:val="0"/>
                <w:numId w:val="13"/>
              </w:numPr>
              <w:shd w:val="clear" w:color="auto" w:fill="auto"/>
              <w:tabs>
                <w:tab w:val="left" w:pos="398"/>
              </w:tabs>
              <w:spacing w:before="0" w:after="0" w:line="240" w:lineRule="auto"/>
              <w:ind w:firstLine="0"/>
              <w:jc w:val="left"/>
              <w:rPr>
                <w:sz w:val="22"/>
                <w:szCs w:val="22"/>
              </w:rPr>
            </w:pPr>
            <w:r w:rsidRPr="009D4685">
              <w:rPr>
                <w:rStyle w:val="295pt"/>
                <w:color w:val="auto"/>
                <w:sz w:val="22"/>
                <w:szCs w:val="22"/>
              </w:rPr>
              <w:t>Концентрация активных компонентов: Натрий хлорид &lt; 1,0% Буфер &lt;</w:t>
            </w:r>
            <w:r w:rsidR="00C92AE4" w:rsidRPr="009D4685">
              <w:rPr>
                <w:rStyle w:val="295pt"/>
                <w:color w:val="auto"/>
                <w:sz w:val="22"/>
                <w:szCs w:val="22"/>
              </w:rPr>
              <w:t>5</w:t>
            </w:r>
            <w:r w:rsidRPr="009D4685">
              <w:rPr>
                <w:rStyle w:val="295pt"/>
                <w:color w:val="auto"/>
                <w:sz w:val="22"/>
                <w:szCs w:val="22"/>
              </w:rPr>
              <w:t>%</w:t>
            </w:r>
            <w:r w:rsidR="00C92AE4" w:rsidRPr="009D4685">
              <w:rPr>
                <w:rStyle w:val="295pt"/>
                <w:color w:val="auto"/>
                <w:sz w:val="22"/>
                <w:szCs w:val="22"/>
              </w:rPr>
              <w:t xml:space="preserve">; </w:t>
            </w:r>
            <w:r w:rsidRPr="009D4685">
              <w:rPr>
                <w:rStyle w:val="295pt"/>
                <w:color w:val="auto"/>
                <w:sz w:val="22"/>
                <w:szCs w:val="22"/>
              </w:rPr>
              <w:t>Детергент &lt; 0,5% Протеолитический фермент &lt; 1,0% Консервант &lt; 0,4% Краситель&lt;0,001%</w:t>
            </w:r>
          </w:p>
          <w:p w:rsidR="003E54D9" w:rsidRPr="009D4685" w:rsidRDefault="003E54D9" w:rsidP="0089791C">
            <w:pPr>
              <w:pStyle w:val="24"/>
              <w:numPr>
                <w:ilvl w:val="0"/>
                <w:numId w:val="13"/>
              </w:numPr>
              <w:shd w:val="clear" w:color="auto" w:fill="auto"/>
              <w:tabs>
                <w:tab w:val="left" w:pos="394"/>
              </w:tabs>
              <w:spacing w:before="0" w:after="0" w:line="240" w:lineRule="auto"/>
              <w:ind w:firstLine="0"/>
              <w:rPr>
                <w:sz w:val="22"/>
                <w:szCs w:val="22"/>
              </w:rPr>
            </w:pPr>
            <w:r w:rsidRPr="009D4685">
              <w:rPr>
                <w:rStyle w:val="295pt"/>
                <w:color w:val="auto"/>
                <w:sz w:val="22"/>
                <w:szCs w:val="22"/>
              </w:rPr>
              <w:t>Внешний вид - прозрачная пенящаяся жидкость голубого цвета</w:t>
            </w:r>
          </w:p>
          <w:p w:rsidR="003E54D9" w:rsidRPr="009D4685" w:rsidRDefault="003E54D9" w:rsidP="0089791C">
            <w:pPr>
              <w:pStyle w:val="24"/>
              <w:numPr>
                <w:ilvl w:val="0"/>
                <w:numId w:val="13"/>
              </w:numPr>
              <w:shd w:val="clear" w:color="auto" w:fill="auto"/>
              <w:tabs>
                <w:tab w:val="left" w:pos="389"/>
              </w:tabs>
              <w:spacing w:before="0" w:after="0" w:line="240" w:lineRule="auto"/>
              <w:ind w:firstLine="0"/>
              <w:rPr>
                <w:sz w:val="22"/>
                <w:szCs w:val="22"/>
              </w:rPr>
            </w:pPr>
            <w:r w:rsidRPr="009D4685">
              <w:rPr>
                <w:rStyle w:val="295pt"/>
                <w:color w:val="auto"/>
                <w:sz w:val="22"/>
                <w:szCs w:val="22"/>
              </w:rPr>
              <w:t>Отметка на упаковке о дате изготовления</w:t>
            </w:r>
          </w:p>
          <w:p w:rsidR="003E54D9" w:rsidRPr="009D4685" w:rsidRDefault="003E54D9" w:rsidP="0089791C">
            <w:pPr>
              <w:pStyle w:val="24"/>
              <w:numPr>
                <w:ilvl w:val="0"/>
                <w:numId w:val="13"/>
              </w:numPr>
              <w:shd w:val="clear" w:color="auto" w:fill="auto"/>
              <w:tabs>
                <w:tab w:val="left" w:pos="389"/>
              </w:tabs>
              <w:spacing w:before="0" w:after="0" w:line="240" w:lineRule="auto"/>
              <w:ind w:firstLine="0"/>
              <w:rPr>
                <w:sz w:val="22"/>
                <w:szCs w:val="22"/>
              </w:rPr>
            </w:pPr>
            <w:r w:rsidRPr="009D4685">
              <w:rPr>
                <w:rStyle w:val="295pt"/>
                <w:color w:val="auto"/>
                <w:sz w:val="22"/>
                <w:szCs w:val="22"/>
              </w:rPr>
              <w:t>Наличие регистрационного удостоверения</w:t>
            </w:r>
          </w:p>
          <w:p w:rsidR="003E54D9" w:rsidRPr="009D4685" w:rsidRDefault="003E54D9" w:rsidP="0089791C">
            <w:pPr>
              <w:widowControl/>
              <w:spacing w:before="0"/>
              <w:ind w:firstLine="0"/>
              <w:jc w:val="left"/>
              <w:rPr>
                <w:sz w:val="22"/>
                <w:szCs w:val="22"/>
              </w:rPr>
            </w:pPr>
            <w:r w:rsidRPr="009D4685">
              <w:rPr>
                <w:rStyle w:val="295pt"/>
                <w:color w:val="auto"/>
                <w:sz w:val="22"/>
                <w:szCs w:val="22"/>
              </w:rPr>
              <w:t>Срок годности - не менее 18 месяцев</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3</w:t>
            </w:r>
          </w:p>
        </w:tc>
      </w:tr>
      <w:tr w:rsidR="00EF62CE" w:rsidRPr="009D4685" w:rsidTr="00F97279">
        <w:trPr>
          <w:trHeight w:val="450"/>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4</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Лизирующий раствор для BC-3000/2800, 1л  № ГР83002, ИР 370 1 \ Реамед\</w:t>
            </w:r>
          </w:p>
          <w:p w:rsidR="003E54D9" w:rsidRPr="009D4685" w:rsidRDefault="003E54D9" w:rsidP="0089791C">
            <w:pPr>
              <w:pStyle w:val="24"/>
              <w:numPr>
                <w:ilvl w:val="0"/>
                <w:numId w:val="14"/>
              </w:numPr>
              <w:shd w:val="clear" w:color="auto" w:fill="auto"/>
              <w:tabs>
                <w:tab w:val="left" w:pos="379"/>
              </w:tabs>
              <w:spacing w:before="0" w:after="0" w:line="240" w:lineRule="auto"/>
              <w:ind w:firstLine="0"/>
              <w:jc w:val="left"/>
              <w:rPr>
                <w:sz w:val="22"/>
                <w:szCs w:val="22"/>
              </w:rPr>
            </w:pPr>
            <w:r w:rsidRPr="009D4685">
              <w:rPr>
                <w:rStyle w:val="295pt"/>
                <w:color w:val="auto"/>
                <w:sz w:val="22"/>
                <w:szCs w:val="22"/>
              </w:rPr>
              <w:t>Объём флакона 1 л (Из полупрозрачного материала с градуировкой для</w:t>
            </w:r>
            <w:r w:rsidRPr="009D4685">
              <w:rPr>
                <w:rStyle w:val="295pt"/>
                <w:color w:val="auto"/>
                <w:sz w:val="22"/>
                <w:szCs w:val="22"/>
              </w:rPr>
              <w:br/>
              <w:t>возможности визуального контроля уровня реагентов)</w:t>
            </w:r>
          </w:p>
          <w:p w:rsidR="003E54D9" w:rsidRPr="009D4685" w:rsidRDefault="003E54D9" w:rsidP="0089791C">
            <w:pPr>
              <w:pStyle w:val="24"/>
              <w:numPr>
                <w:ilvl w:val="0"/>
                <w:numId w:val="14"/>
              </w:numPr>
              <w:shd w:val="clear" w:color="auto" w:fill="auto"/>
              <w:tabs>
                <w:tab w:val="left" w:pos="384"/>
              </w:tabs>
              <w:spacing w:before="0" w:after="0" w:line="240" w:lineRule="auto"/>
              <w:ind w:firstLine="0"/>
              <w:jc w:val="left"/>
              <w:rPr>
                <w:sz w:val="22"/>
                <w:szCs w:val="22"/>
              </w:rPr>
            </w:pPr>
            <w:r w:rsidRPr="009D4685">
              <w:rPr>
                <w:rStyle w:val="295pt"/>
                <w:color w:val="auto"/>
                <w:sz w:val="22"/>
                <w:szCs w:val="22"/>
              </w:rPr>
              <w:t>Концентрация активных компонентов: Четвертичная аммониевая соль &lt; 5,0%</w:t>
            </w:r>
            <w:r w:rsidRPr="009D4685">
              <w:rPr>
                <w:rStyle w:val="295pt"/>
                <w:color w:val="auto"/>
                <w:sz w:val="22"/>
                <w:szCs w:val="22"/>
              </w:rPr>
              <w:br/>
              <w:t>Не содержит цианид</w:t>
            </w:r>
          </w:p>
          <w:p w:rsidR="003E54D9" w:rsidRPr="009D4685" w:rsidRDefault="003E54D9" w:rsidP="0089791C">
            <w:pPr>
              <w:pStyle w:val="24"/>
              <w:numPr>
                <w:ilvl w:val="0"/>
                <w:numId w:val="14"/>
              </w:numPr>
              <w:shd w:val="clear" w:color="auto" w:fill="auto"/>
              <w:tabs>
                <w:tab w:val="left" w:pos="394"/>
              </w:tabs>
              <w:spacing w:before="0" w:after="0" w:line="240" w:lineRule="auto"/>
              <w:ind w:firstLine="0"/>
              <w:rPr>
                <w:sz w:val="22"/>
                <w:szCs w:val="22"/>
              </w:rPr>
            </w:pPr>
            <w:r w:rsidRPr="009D4685">
              <w:rPr>
                <w:rStyle w:val="295pt"/>
                <w:color w:val="auto"/>
                <w:sz w:val="22"/>
                <w:szCs w:val="22"/>
              </w:rPr>
              <w:t>Внешний вид - бесцветная прозрачная пенящаяся жидкость</w:t>
            </w:r>
          </w:p>
          <w:p w:rsidR="003E54D9" w:rsidRPr="009D4685" w:rsidRDefault="003E54D9" w:rsidP="0089791C">
            <w:pPr>
              <w:pStyle w:val="24"/>
              <w:numPr>
                <w:ilvl w:val="0"/>
                <w:numId w:val="14"/>
              </w:numPr>
              <w:shd w:val="clear" w:color="auto" w:fill="auto"/>
              <w:tabs>
                <w:tab w:val="left" w:pos="389"/>
              </w:tabs>
              <w:spacing w:before="0" w:after="0" w:line="240" w:lineRule="auto"/>
              <w:ind w:firstLine="0"/>
              <w:rPr>
                <w:sz w:val="22"/>
                <w:szCs w:val="22"/>
              </w:rPr>
            </w:pPr>
            <w:r w:rsidRPr="009D4685">
              <w:rPr>
                <w:rStyle w:val="295pt"/>
                <w:color w:val="auto"/>
                <w:sz w:val="22"/>
                <w:szCs w:val="22"/>
              </w:rPr>
              <w:t>Срок годности, не менее 24 месяцев</w:t>
            </w:r>
          </w:p>
          <w:p w:rsidR="003E54D9" w:rsidRPr="009D4685" w:rsidRDefault="003E54D9" w:rsidP="0089791C">
            <w:pPr>
              <w:pStyle w:val="24"/>
              <w:numPr>
                <w:ilvl w:val="0"/>
                <w:numId w:val="14"/>
              </w:numPr>
              <w:shd w:val="clear" w:color="auto" w:fill="auto"/>
              <w:tabs>
                <w:tab w:val="left" w:pos="379"/>
              </w:tabs>
              <w:spacing w:before="0" w:after="0" w:line="240" w:lineRule="auto"/>
              <w:ind w:firstLine="0"/>
              <w:rPr>
                <w:sz w:val="22"/>
                <w:szCs w:val="22"/>
              </w:rPr>
            </w:pPr>
            <w:r w:rsidRPr="009D4685">
              <w:rPr>
                <w:rStyle w:val="295pt"/>
                <w:color w:val="auto"/>
                <w:sz w:val="22"/>
                <w:szCs w:val="22"/>
              </w:rPr>
              <w:t>Отметка на упаковке о дате изготовления</w:t>
            </w:r>
          </w:p>
          <w:p w:rsidR="003E54D9" w:rsidRPr="009D4685" w:rsidRDefault="003E54D9" w:rsidP="0089791C">
            <w:pPr>
              <w:widowControl/>
              <w:spacing w:before="0"/>
              <w:ind w:firstLine="0"/>
              <w:jc w:val="left"/>
              <w:rPr>
                <w:sz w:val="22"/>
                <w:szCs w:val="22"/>
              </w:rPr>
            </w:pPr>
            <w:r w:rsidRPr="009D4685">
              <w:rPr>
                <w:rStyle w:val="295pt"/>
                <w:color w:val="auto"/>
                <w:sz w:val="22"/>
                <w:szCs w:val="22"/>
              </w:rPr>
              <w:t>Наличие регистрационного удостоверение</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2</w:t>
            </w:r>
          </w:p>
        </w:tc>
      </w:tr>
      <w:tr w:rsidR="00EF62CE" w:rsidRPr="009D4685" w:rsidTr="00F97279">
        <w:trPr>
          <w:trHeight w:val="450"/>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5</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Набор Щелочнаяфосфотаза ДДС, 125 мл №10201</w:t>
            </w:r>
          </w:p>
          <w:p w:rsidR="003E54D9" w:rsidRPr="009D4685" w:rsidRDefault="003E54D9" w:rsidP="0089791C">
            <w:pPr>
              <w:widowControl/>
              <w:spacing w:before="0"/>
              <w:ind w:firstLine="0"/>
              <w:jc w:val="left"/>
              <w:rPr>
                <w:sz w:val="22"/>
                <w:szCs w:val="22"/>
              </w:rPr>
            </w:pPr>
            <w:r w:rsidRPr="009D4685">
              <w:rPr>
                <w:rStyle w:val="295pt"/>
                <w:color w:val="auto"/>
                <w:sz w:val="22"/>
                <w:szCs w:val="22"/>
              </w:rPr>
              <w:t>Набор реагентов для определения активности щелочной</w:t>
            </w:r>
            <w:r w:rsidRPr="009D4685">
              <w:rPr>
                <w:rStyle w:val="295pt"/>
                <w:color w:val="auto"/>
                <w:sz w:val="22"/>
                <w:szCs w:val="22"/>
              </w:rPr>
              <w:br/>
              <w:t xml:space="preserve">фосфатазы в сыворотке и плазме крови оптимизированным кинетическимметодом.Объем не менее </w:t>
            </w:r>
            <w:r w:rsidR="00D46D63" w:rsidRPr="009D4685">
              <w:rPr>
                <w:rStyle w:val="295pt"/>
                <w:color w:val="auto"/>
                <w:sz w:val="22"/>
                <w:szCs w:val="22"/>
              </w:rPr>
              <w:t>125</w:t>
            </w:r>
            <w:r w:rsidRPr="009D4685">
              <w:rPr>
                <w:rStyle w:val="295pt"/>
                <w:color w:val="auto"/>
                <w:sz w:val="22"/>
                <w:szCs w:val="22"/>
              </w:rPr>
              <w:t xml:space="preserve"> мл. Состав набора: 1. Реагент 1 - АМР буфер (200 мл).</w:t>
            </w:r>
            <w:r w:rsidRPr="009D4685">
              <w:rPr>
                <w:rStyle w:val="295pt"/>
                <w:color w:val="auto"/>
                <w:sz w:val="22"/>
                <w:szCs w:val="22"/>
              </w:rPr>
              <w:br/>
              <w:t>2. Реагент 2 - п-нитрофенилфосфат 80 ммоль/л (50 мл). Чувствительность не более40 Е/л, линейность до 830 Е/л, коэффициент вариации не более 5%, длина волны 405нм, температура инкубации 37 С (30 С), фотометрирование п</w:t>
            </w:r>
            <w:r w:rsidR="00C92AE4" w:rsidRPr="009D4685">
              <w:rPr>
                <w:rStyle w:val="295pt"/>
                <w:color w:val="auto"/>
                <w:sz w:val="22"/>
                <w:szCs w:val="22"/>
              </w:rPr>
              <w:t>ротив рабочего р</w:t>
            </w:r>
            <w:r w:rsidRPr="009D4685">
              <w:rPr>
                <w:rStyle w:val="295pt"/>
                <w:color w:val="auto"/>
                <w:sz w:val="22"/>
                <w:szCs w:val="22"/>
              </w:rPr>
              <w:t>еагента. Набор предназначен для полуавтоматических и автоматическиханализаторов. Срок годности не менее 1 года</w:t>
            </w:r>
            <w:r w:rsidR="00C92AE4" w:rsidRPr="009D4685">
              <w:rPr>
                <w:rStyle w:val="295pt"/>
                <w:color w:val="auto"/>
                <w:sz w:val="22"/>
                <w:szCs w:val="22"/>
              </w:rPr>
              <w:t xml:space="preserve">. </w:t>
            </w:r>
            <w:r w:rsidR="00F97279" w:rsidRPr="009D4685">
              <w:rPr>
                <w:rStyle w:val="295pt"/>
                <w:color w:val="auto"/>
                <w:sz w:val="22"/>
                <w:szCs w:val="22"/>
              </w:rPr>
              <w:t xml:space="preserve">Адаптивен к Clima MC-15. </w:t>
            </w:r>
            <w:r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3</w:t>
            </w:r>
          </w:p>
        </w:tc>
      </w:tr>
      <w:tr w:rsidR="003806F0"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6</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Набор Креатинкиназа ДДС, 125 мл  № 10211</w:t>
            </w:r>
          </w:p>
          <w:p w:rsidR="00545F93" w:rsidRPr="009D4685" w:rsidRDefault="00545F93" w:rsidP="0089791C">
            <w:pPr>
              <w:widowControl/>
              <w:spacing w:before="0"/>
              <w:ind w:firstLine="0"/>
              <w:jc w:val="left"/>
              <w:rPr>
                <w:sz w:val="22"/>
                <w:szCs w:val="22"/>
              </w:rPr>
            </w:pPr>
            <w:r w:rsidRPr="009D4685">
              <w:rPr>
                <w:sz w:val="22"/>
                <w:szCs w:val="22"/>
              </w:rPr>
              <w:t>Набор предназначен для количественного определения активности креатинкиназы в сыворотке крови человека кинетическим методом в клинико-диагностических и биохимических лабораториях и научно-исследовательской практике.</w:t>
            </w:r>
          </w:p>
          <w:p w:rsidR="00267B1B" w:rsidRPr="009D4685" w:rsidRDefault="00267B1B" w:rsidP="0089791C">
            <w:pPr>
              <w:widowControl/>
              <w:spacing w:before="0"/>
              <w:ind w:firstLine="0"/>
              <w:jc w:val="left"/>
              <w:rPr>
                <w:rStyle w:val="295pt"/>
                <w:color w:val="auto"/>
                <w:sz w:val="22"/>
                <w:szCs w:val="22"/>
              </w:rPr>
            </w:pPr>
            <w:r w:rsidRPr="009D4685">
              <w:rPr>
                <w:sz w:val="22"/>
                <w:szCs w:val="22"/>
              </w:rPr>
              <w:t>Реагент 1: буферн</w:t>
            </w:r>
            <w:r w:rsidR="0007442A" w:rsidRPr="009D4685">
              <w:rPr>
                <w:sz w:val="22"/>
                <w:szCs w:val="22"/>
              </w:rPr>
              <w:t>о-</w:t>
            </w:r>
            <w:r w:rsidRPr="009D4685">
              <w:rPr>
                <w:sz w:val="22"/>
                <w:szCs w:val="22"/>
              </w:rPr>
              <w:t xml:space="preserve">ферментный раствор </w:t>
            </w:r>
            <w:r w:rsidR="00545F93" w:rsidRPr="009D4685">
              <w:rPr>
                <w:sz w:val="22"/>
                <w:szCs w:val="22"/>
              </w:rPr>
              <w:t>рН 6,</w:t>
            </w:r>
            <w:r w:rsidRPr="009D4685">
              <w:rPr>
                <w:sz w:val="22"/>
                <w:szCs w:val="22"/>
              </w:rPr>
              <w:t>0</w:t>
            </w:r>
            <w:r w:rsidR="00545F93" w:rsidRPr="009D4685">
              <w:rPr>
                <w:sz w:val="22"/>
                <w:szCs w:val="22"/>
              </w:rPr>
              <w:t xml:space="preserve">,  содержащий имидазол </w:t>
            </w:r>
            <w:r w:rsidRPr="009D4685">
              <w:rPr>
                <w:sz w:val="22"/>
                <w:szCs w:val="22"/>
              </w:rPr>
              <w:t xml:space="preserve">60 </w:t>
            </w:r>
            <w:r w:rsidRPr="009D4685">
              <w:rPr>
                <w:rStyle w:val="295pt"/>
                <w:color w:val="auto"/>
                <w:sz w:val="22"/>
                <w:szCs w:val="22"/>
              </w:rPr>
              <w:t xml:space="preserve">ммоль/л , глюкозу 20ммоль/л , НАДФ 2ммоль/л </w:t>
            </w:r>
            <w:r w:rsidR="0007442A" w:rsidRPr="009D4685">
              <w:rPr>
                <w:rStyle w:val="295pt"/>
                <w:color w:val="auto"/>
                <w:sz w:val="22"/>
                <w:szCs w:val="22"/>
              </w:rPr>
              <w:t>, гексокиназу 4,0кЕ/л</w:t>
            </w:r>
            <w:r w:rsidRPr="009D4685">
              <w:rPr>
                <w:rStyle w:val="295pt"/>
                <w:color w:val="auto"/>
                <w:sz w:val="22"/>
                <w:szCs w:val="22"/>
              </w:rPr>
              <w:t xml:space="preserve">, азид </w:t>
            </w:r>
            <w:r w:rsidRPr="009D4685">
              <w:rPr>
                <w:rStyle w:val="295pt"/>
                <w:color w:val="auto"/>
                <w:sz w:val="22"/>
                <w:szCs w:val="22"/>
                <w:lang w:val="en-US"/>
              </w:rPr>
              <w:t>Na</w:t>
            </w:r>
            <w:r w:rsidRPr="009D4685">
              <w:rPr>
                <w:rStyle w:val="295pt"/>
                <w:color w:val="auto"/>
                <w:sz w:val="22"/>
                <w:szCs w:val="22"/>
              </w:rPr>
              <w:t xml:space="preserve"> 0.095%</w:t>
            </w:r>
          </w:p>
          <w:p w:rsidR="003E54D9" w:rsidRPr="009D4685" w:rsidRDefault="00545F93" w:rsidP="0089791C">
            <w:pPr>
              <w:widowControl/>
              <w:spacing w:before="0"/>
              <w:ind w:firstLine="0"/>
              <w:jc w:val="left"/>
              <w:rPr>
                <w:sz w:val="22"/>
                <w:szCs w:val="22"/>
              </w:rPr>
            </w:pPr>
            <w:r w:rsidRPr="009D4685">
              <w:rPr>
                <w:sz w:val="22"/>
                <w:szCs w:val="22"/>
              </w:rPr>
              <w:t xml:space="preserve">Реагент 2: </w:t>
            </w:r>
            <w:r w:rsidR="00267B1B" w:rsidRPr="009D4685">
              <w:rPr>
                <w:sz w:val="22"/>
                <w:szCs w:val="22"/>
              </w:rPr>
              <w:t>субстрактно-ферментный раствор</w:t>
            </w:r>
            <w:r w:rsidRPr="009D4685">
              <w:rPr>
                <w:sz w:val="22"/>
                <w:szCs w:val="22"/>
              </w:rPr>
              <w:t>АДФ</w:t>
            </w:r>
            <w:r w:rsidR="0007442A" w:rsidRPr="009D4685">
              <w:rPr>
                <w:sz w:val="22"/>
                <w:szCs w:val="22"/>
              </w:rPr>
              <w:t xml:space="preserve">содержащий АДФ-8 </w:t>
            </w:r>
            <w:r w:rsidR="0007442A" w:rsidRPr="009D4685">
              <w:rPr>
                <w:rStyle w:val="29"/>
                <w:color w:val="auto"/>
                <w:sz w:val="22"/>
                <w:szCs w:val="22"/>
              </w:rPr>
              <w:t>ммоль/л, АЛЬФ-20ммоль/л, глюкозо-6-фосфатдегидрогеназу -10кЕ/л</w:t>
            </w:r>
            <w:r w:rsidR="0007442A" w:rsidRPr="009D4685">
              <w:rPr>
                <w:rStyle w:val="295pt"/>
                <w:color w:val="auto"/>
                <w:sz w:val="22"/>
                <w:szCs w:val="22"/>
              </w:rPr>
              <w:t xml:space="preserve">азид </w:t>
            </w:r>
            <w:r w:rsidR="0007442A" w:rsidRPr="009D4685">
              <w:rPr>
                <w:rStyle w:val="295pt"/>
                <w:color w:val="auto"/>
                <w:sz w:val="22"/>
                <w:szCs w:val="22"/>
                <w:lang w:val="en-US"/>
              </w:rPr>
              <w:t>Na</w:t>
            </w:r>
            <w:r w:rsidR="0007442A" w:rsidRPr="009D4685">
              <w:rPr>
                <w:rStyle w:val="295pt"/>
                <w:color w:val="auto"/>
                <w:sz w:val="22"/>
                <w:szCs w:val="22"/>
              </w:rPr>
              <w:t xml:space="preserve"> 0.095%. Срок годности не менее 1 года. </w:t>
            </w:r>
            <w:r w:rsidR="00F97279"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1</w:t>
            </w:r>
          </w:p>
        </w:tc>
      </w:tr>
      <w:tr w:rsidR="00EF62CE"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7</w:t>
            </w:r>
          </w:p>
        </w:tc>
        <w:tc>
          <w:tcPr>
            <w:tcW w:w="3723" w:type="pct"/>
            <w:shd w:val="clear" w:color="auto" w:fill="auto"/>
            <w:hideMark/>
          </w:tcPr>
          <w:p w:rsidR="00EF62CE" w:rsidRPr="009D4685" w:rsidRDefault="00EF62CE" w:rsidP="0089791C">
            <w:pPr>
              <w:widowControl/>
              <w:spacing w:before="0"/>
              <w:ind w:firstLine="0"/>
              <w:jc w:val="left"/>
              <w:rPr>
                <w:rStyle w:val="29"/>
                <w:color w:val="auto"/>
                <w:sz w:val="22"/>
                <w:szCs w:val="22"/>
              </w:rPr>
            </w:pPr>
            <w:r w:rsidRPr="009D4685">
              <w:rPr>
                <w:rStyle w:val="29"/>
                <w:color w:val="auto"/>
                <w:sz w:val="22"/>
                <w:szCs w:val="22"/>
              </w:rPr>
              <w:t>Набор Железо ДДС, 100 мл №  10091</w:t>
            </w:r>
          </w:p>
          <w:p w:rsidR="003E54D9" w:rsidRPr="009D4685" w:rsidRDefault="00507545" w:rsidP="0089791C">
            <w:pPr>
              <w:widowControl/>
              <w:spacing w:before="0"/>
              <w:ind w:firstLine="0"/>
              <w:jc w:val="left"/>
              <w:rPr>
                <w:sz w:val="22"/>
                <w:szCs w:val="22"/>
              </w:rPr>
            </w:pPr>
            <w:r w:rsidRPr="009D4685">
              <w:rPr>
                <w:rStyle w:val="29"/>
                <w:color w:val="auto"/>
                <w:sz w:val="22"/>
                <w:szCs w:val="22"/>
              </w:rPr>
              <w:t>Набор реагентов для количественного определения железа в сыворотке крови,  колориметрическим методом (без депротеинизации). Метод фотометрический метод с феррозином без депротеинизации. Состав: Реагент 1:  буферный раствор рН 4,5</w:t>
            </w:r>
            <w:r w:rsidR="00BF0CBE" w:rsidRPr="009D4685">
              <w:rPr>
                <w:rStyle w:val="29"/>
                <w:color w:val="auto"/>
                <w:sz w:val="22"/>
                <w:szCs w:val="22"/>
              </w:rPr>
              <w:t>, содержащий ацетат натрия 140 ммоль/л, тиомочевину 80 ммоль/л, гуанидин гидрохлорид 4 ммоль/л, азид натрия 0,095%</w:t>
            </w:r>
            <w:r w:rsidRPr="009D4685">
              <w:rPr>
                <w:rStyle w:val="29"/>
                <w:color w:val="auto"/>
                <w:sz w:val="22"/>
                <w:szCs w:val="22"/>
              </w:rPr>
              <w:t>), Реагент 2: раствор содержащий аскорбинов</w:t>
            </w:r>
            <w:r w:rsidR="00BF0CBE" w:rsidRPr="009D4685">
              <w:rPr>
                <w:rStyle w:val="29"/>
                <w:color w:val="auto"/>
                <w:sz w:val="22"/>
                <w:szCs w:val="22"/>
              </w:rPr>
              <w:t>ую</w:t>
            </w:r>
            <w:r w:rsidRPr="009D4685">
              <w:rPr>
                <w:rStyle w:val="29"/>
                <w:color w:val="auto"/>
                <w:sz w:val="22"/>
                <w:szCs w:val="22"/>
              </w:rPr>
              <w:t xml:space="preserve"> кислот</w:t>
            </w:r>
            <w:r w:rsidR="00BF0CBE" w:rsidRPr="009D4685">
              <w:rPr>
                <w:rStyle w:val="29"/>
                <w:color w:val="auto"/>
                <w:sz w:val="22"/>
                <w:szCs w:val="22"/>
              </w:rPr>
              <w:t>у 100 ммоль/л</w:t>
            </w:r>
            <w:r w:rsidRPr="009D4685">
              <w:rPr>
                <w:rStyle w:val="29"/>
                <w:color w:val="auto"/>
                <w:sz w:val="22"/>
                <w:szCs w:val="22"/>
              </w:rPr>
              <w:t>, феррозин</w:t>
            </w:r>
            <w:r w:rsidR="00BF0CBE" w:rsidRPr="009D4685">
              <w:rPr>
                <w:rStyle w:val="29"/>
                <w:color w:val="auto"/>
                <w:sz w:val="22"/>
                <w:szCs w:val="22"/>
              </w:rPr>
              <w:t xml:space="preserve"> 2 ммоль/л, </w:t>
            </w:r>
            <w:r w:rsidRPr="009D4685">
              <w:rPr>
                <w:rStyle w:val="29"/>
                <w:color w:val="auto"/>
                <w:sz w:val="22"/>
                <w:szCs w:val="22"/>
              </w:rPr>
              <w:t>тиомочевин</w:t>
            </w:r>
            <w:r w:rsidR="00BF0CBE" w:rsidRPr="009D4685">
              <w:rPr>
                <w:rStyle w:val="29"/>
                <w:color w:val="auto"/>
                <w:sz w:val="22"/>
                <w:szCs w:val="22"/>
              </w:rPr>
              <w:t xml:space="preserve">у 50 ммоль/л. Калибратор </w:t>
            </w:r>
            <w:r w:rsidRPr="009D4685">
              <w:rPr>
                <w:rStyle w:val="29"/>
                <w:color w:val="auto"/>
                <w:sz w:val="22"/>
                <w:szCs w:val="22"/>
              </w:rPr>
              <w:t xml:space="preserve">(калибровочный раствор двухвалентного железа в растворе азида натрия); </w:t>
            </w:r>
            <w:r w:rsidR="00BF0CBE" w:rsidRPr="009D4685">
              <w:rPr>
                <w:rStyle w:val="29"/>
                <w:color w:val="auto"/>
                <w:sz w:val="22"/>
                <w:szCs w:val="22"/>
              </w:rPr>
              <w:t xml:space="preserve">Аналитические характеристики: </w:t>
            </w:r>
            <w:r w:rsidRPr="009D4685">
              <w:rPr>
                <w:rStyle w:val="29"/>
                <w:color w:val="auto"/>
                <w:sz w:val="22"/>
                <w:szCs w:val="22"/>
              </w:rPr>
              <w:t xml:space="preserve">Линейность в диапазоне от 3,0 до </w:t>
            </w:r>
            <w:r w:rsidR="00BF0CBE" w:rsidRPr="009D4685">
              <w:rPr>
                <w:rStyle w:val="29"/>
                <w:color w:val="auto"/>
                <w:sz w:val="22"/>
                <w:szCs w:val="22"/>
              </w:rPr>
              <w:t>400</w:t>
            </w:r>
            <w:r w:rsidRPr="009D4685">
              <w:rPr>
                <w:rStyle w:val="29"/>
                <w:color w:val="auto"/>
                <w:sz w:val="22"/>
                <w:szCs w:val="22"/>
              </w:rPr>
              <w:t xml:space="preserve">мкмоль/л; </w:t>
            </w:r>
            <w:r w:rsidR="00BF0CBE" w:rsidRPr="009D4685">
              <w:rPr>
                <w:rStyle w:val="29"/>
                <w:color w:val="auto"/>
                <w:sz w:val="22"/>
                <w:szCs w:val="22"/>
              </w:rPr>
              <w:t xml:space="preserve">отклонение от линейности не превышает 5%. </w:t>
            </w:r>
            <w:r w:rsidR="0089791C" w:rsidRPr="009D4685">
              <w:rPr>
                <w:rStyle w:val="29"/>
                <w:color w:val="auto"/>
                <w:sz w:val="22"/>
                <w:szCs w:val="22"/>
              </w:rPr>
              <w:t>Ч</w:t>
            </w:r>
            <w:r w:rsidR="00BF0CBE" w:rsidRPr="009D4685">
              <w:rPr>
                <w:rStyle w:val="29"/>
                <w:color w:val="auto"/>
                <w:sz w:val="22"/>
                <w:szCs w:val="22"/>
              </w:rPr>
              <w:t xml:space="preserve">увствительность не более 2 мкмоль/л; коэффициент вариации – не более 5%. </w:t>
            </w:r>
            <w:r w:rsidR="00F97279" w:rsidRPr="009D4685">
              <w:rPr>
                <w:rStyle w:val="29"/>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2</w:t>
            </w:r>
          </w:p>
        </w:tc>
      </w:tr>
      <w:tr w:rsidR="00EF62CE"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8</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Набор Мочевина ФС, 500 мл  №  10234</w:t>
            </w:r>
          </w:p>
          <w:p w:rsidR="00E0704D" w:rsidRPr="009D4685" w:rsidRDefault="00E0704D" w:rsidP="0089791C">
            <w:pPr>
              <w:widowControl/>
              <w:spacing w:before="0"/>
              <w:ind w:firstLine="0"/>
              <w:jc w:val="left"/>
              <w:rPr>
                <w:sz w:val="22"/>
                <w:szCs w:val="22"/>
              </w:rPr>
            </w:pPr>
            <w:r w:rsidRPr="009D4685">
              <w:rPr>
                <w:rStyle w:val="295pt"/>
                <w:color w:val="auto"/>
                <w:sz w:val="22"/>
                <w:szCs w:val="22"/>
              </w:rPr>
              <w:t>Набор реагентов для определения концентрации мочевины вбиологических жидкостях уреазным</w:t>
            </w:r>
            <w:r w:rsidR="00FC1D02" w:rsidRPr="009D4685">
              <w:rPr>
                <w:rStyle w:val="295pt"/>
                <w:color w:val="auto"/>
                <w:sz w:val="22"/>
                <w:szCs w:val="22"/>
              </w:rPr>
              <w:t>–</w:t>
            </w:r>
            <w:r w:rsidRPr="009D4685">
              <w:rPr>
                <w:rStyle w:val="295pt"/>
                <w:color w:val="auto"/>
                <w:sz w:val="22"/>
                <w:szCs w:val="22"/>
              </w:rPr>
              <w:t>глутамат</w:t>
            </w:r>
            <w:r w:rsidR="00FC1D02" w:rsidRPr="009D4685">
              <w:rPr>
                <w:rStyle w:val="295pt"/>
                <w:color w:val="auto"/>
                <w:sz w:val="22"/>
                <w:szCs w:val="22"/>
              </w:rPr>
              <w:t>-</w:t>
            </w:r>
            <w:r w:rsidRPr="009D4685">
              <w:rPr>
                <w:rStyle w:val="295pt"/>
                <w:color w:val="auto"/>
                <w:sz w:val="22"/>
                <w:szCs w:val="22"/>
              </w:rPr>
              <w:t xml:space="preserve">дегидрогеназнымкинетическимметодом </w:t>
            </w:r>
            <w:r w:rsidRPr="009D4685">
              <w:rPr>
                <w:rStyle w:val="295pt"/>
                <w:color w:val="auto"/>
                <w:sz w:val="22"/>
                <w:szCs w:val="22"/>
                <w:lang w:eastAsia="en-US" w:bidi="en-US"/>
              </w:rPr>
              <w:t>(</w:t>
            </w:r>
            <w:r w:rsidRPr="009D4685">
              <w:rPr>
                <w:rStyle w:val="295pt"/>
                <w:color w:val="auto"/>
                <w:sz w:val="22"/>
                <w:szCs w:val="22"/>
                <w:lang w:val="en-US" w:eastAsia="en-US" w:bidi="en-US"/>
              </w:rPr>
              <w:t>fluidstable</w:t>
            </w:r>
            <w:r w:rsidRPr="009D4685">
              <w:rPr>
                <w:rStyle w:val="295pt"/>
                <w:color w:val="auto"/>
                <w:sz w:val="22"/>
                <w:szCs w:val="22"/>
                <w:lang w:eastAsia="en-US" w:bidi="en-US"/>
              </w:rPr>
              <w:t>).</w:t>
            </w:r>
            <w:r w:rsidRPr="009D4685">
              <w:rPr>
                <w:rStyle w:val="295pt"/>
                <w:color w:val="auto"/>
                <w:sz w:val="22"/>
                <w:szCs w:val="22"/>
              </w:rPr>
              <w:t xml:space="preserve">Объем не менее </w:t>
            </w:r>
            <w:r w:rsidR="00BF0CBE" w:rsidRPr="009D4685">
              <w:rPr>
                <w:rStyle w:val="295pt"/>
                <w:color w:val="auto"/>
                <w:sz w:val="22"/>
                <w:szCs w:val="22"/>
              </w:rPr>
              <w:t>5</w:t>
            </w:r>
            <w:r w:rsidRPr="009D4685">
              <w:rPr>
                <w:rStyle w:val="295pt"/>
                <w:color w:val="auto"/>
                <w:sz w:val="22"/>
                <w:szCs w:val="22"/>
              </w:rPr>
              <w:t xml:space="preserve">00 мл. Состав набора: </w:t>
            </w:r>
            <w:r w:rsidR="00FC1D02" w:rsidRPr="009D4685">
              <w:rPr>
                <w:sz w:val="22"/>
                <w:szCs w:val="22"/>
                <w:shd w:val="clear" w:color="auto" w:fill="FFFFFF"/>
              </w:rPr>
              <w:t>(5 x 80 мл Р1 + 1 x 100 мл Р2 + 2 x 3 мл стандарт)</w:t>
            </w:r>
            <w:r w:rsidRPr="009D4685">
              <w:rPr>
                <w:rStyle w:val="295pt"/>
                <w:color w:val="auto"/>
                <w:sz w:val="22"/>
                <w:szCs w:val="22"/>
              </w:rPr>
              <w:t xml:space="preserve"> 3. фотометрирование против воздуха.. Срок годности набора 18месяцев. </w:t>
            </w:r>
            <w:r w:rsidR="00901CBD" w:rsidRPr="009D4685">
              <w:rPr>
                <w:rStyle w:val="295pt"/>
                <w:color w:val="auto"/>
                <w:sz w:val="22"/>
                <w:szCs w:val="22"/>
              </w:rPr>
              <w:t xml:space="preserve">Совместимость с биохимическим </w:t>
            </w:r>
            <w:r w:rsidR="00FC1D02" w:rsidRPr="009D4685">
              <w:rPr>
                <w:rStyle w:val="295pt"/>
                <w:color w:val="auto"/>
                <w:sz w:val="22"/>
                <w:szCs w:val="22"/>
              </w:rPr>
              <w:lastRenderedPageBreak/>
              <w:t>полуавтоматическим</w:t>
            </w:r>
            <w:r w:rsidR="00901CBD" w:rsidRPr="009D4685">
              <w:rPr>
                <w:rStyle w:val="295pt"/>
                <w:color w:val="auto"/>
                <w:sz w:val="22"/>
                <w:szCs w:val="22"/>
              </w:rPr>
              <w:t xml:space="preserve">анализатором </w:t>
            </w:r>
            <w:r w:rsidR="00901CBD" w:rsidRPr="009D4685">
              <w:rPr>
                <w:rStyle w:val="295pt"/>
                <w:color w:val="auto"/>
                <w:sz w:val="22"/>
                <w:szCs w:val="22"/>
                <w:lang w:val="en-US"/>
              </w:rPr>
              <w:t>ClimaMC</w:t>
            </w:r>
            <w:r w:rsidR="00901CBD" w:rsidRPr="009D4685">
              <w:rPr>
                <w:rStyle w:val="295pt"/>
                <w:color w:val="auto"/>
                <w:sz w:val="22"/>
                <w:szCs w:val="22"/>
              </w:rPr>
              <w:t>-15. 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lastRenderedPageBreak/>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3</w:t>
            </w:r>
          </w:p>
        </w:tc>
      </w:tr>
      <w:tr w:rsidR="00EF62CE"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lastRenderedPageBreak/>
              <w:t>9</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Набор Общий белок ФС, 100 мл   № 10171</w:t>
            </w:r>
          </w:p>
          <w:p w:rsidR="00E0704D" w:rsidRPr="009D4685" w:rsidRDefault="00E0704D" w:rsidP="00452B45">
            <w:pPr>
              <w:widowControl/>
              <w:spacing w:before="0"/>
              <w:ind w:firstLine="0"/>
              <w:jc w:val="left"/>
              <w:rPr>
                <w:sz w:val="22"/>
                <w:szCs w:val="22"/>
              </w:rPr>
            </w:pPr>
            <w:r w:rsidRPr="009D4685">
              <w:rPr>
                <w:rStyle w:val="295pt"/>
                <w:color w:val="auto"/>
                <w:sz w:val="22"/>
                <w:szCs w:val="22"/>
              </w:rPr>
              <w:t>Набор реагентов для определения концентрации общего белка в</w:t>
            </w:r>
            <w:r w:rsidRPr="009D4685">
              <w:rPr>
                <w:rStyle w:val="295pt"/>
                <w:color w:val="auto"/>
                <w:sz w:val="22"/>
                <w:szCs w:val="22"/>
              </w:rPr>
              <w:br/>
              <w:t>сыворотке и плазме крови биуретовымметодом.Объем не менее 1000 мл(концентрат х5). Монореагент. Состав набора: 1. Реагент 1 - биуретовый реагент</w:t>
            </w:r>
            <w:r w:rsidRPr="009D4685">
              <w:rPr>
                <w:rStyle w:val="295pt"/>
                <w:color w:val="auto"/>
                <w:sz w:val="22"/>
                <w:szCs w:val="22"/>
                <w:lang w:eastAsia="en-US" w:bidi="en-US"/>
              </w:rPr>
              <w:t>(2</w:t>
            </w:r>
            <w:r w:rsidRPr="009D4685">
              <w:rPr>
                <w:rStyle w:val="295pt"/>
                <w:color w:val="auto"/>
                <w:sz w:val="22"/>
                <w:szCs w:val="22"/>
                <w:lang w:val="en-US" w:eastAsia="en-US" w:bidi="en-US"/>
              </w:rPr>
              <w:t>x</w:t>
            </w:r>
            <w:r w:rsidRPr="009D4685">
              <w:rPr>
                <w:rStyle w:val="295pt"/>
                <w:color w:val="auto"/>
                <w:sz w:val="22"/>
                <w:szCs w:val="22"/>
                <w:lang w:eastAsia="en-US" w:bidi="en-US"/>
              </w:rPr>
              <w:t xml:space="preserve">100 </w:t>
            </w:r>
            <w:r w:rsidRPr="009D4685">
              <w:rPr>
                <w:rStyle w:val="295pt"/>
                <w:color w:val="auto"/>
                <w:sz w:val="22"/>
                <w:szCs w:val="22"/>
              </w:rPr>
              <w:t xml:space="preserve">мл). 2. Калибратор: альбумин </w:t>
            </w:r>
            <w:r w:rsidR="00BF0CBE" w:rsidRPr="009D4685">
              <w:rPr>
                <w:rStyle w:val="295pt"/>
                <w:color w:val="auto"/>
                <w:sz w:val="22"/>
                <w:szCs w:val="22"/>
              </w:rPr>
              <w:t>5</w:t>
            </w:r>
            <w:r w:rsidRPr="009D4685">
              <w:rPr>
                <w:rStyle w:val="295pt"/>
                <w:color w:val="auto"/>
                <w:sz w:val="22"/>
                <w:szCs w:val="22"/>
              </w:rPr>
              <w:t xml:space="preserve">0 г/л (2 мл). Чувствительность не более 5 г/л,линейность до 120 г/л, коэффициент вариации не более 5%, температура инкубации18-25 С (37 С), длина волны 540 нм, фотометрирование против холостой пробы.Универсальный набор, предназначен для фотометров, полуавтоматических иавтоматических анализаторов. Срок годности набора 18 месяцев. Срок годностивскрытого калибратора не менее 6 мес. Срок годности рабочего реагента не менее- 6мес. </w:t>
            </w:r>
            <w:r w:rsidR="00F97279"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2</w:t>
            </w:r>
          </w:p>
        </w:tc>
      </w:tr>
      <w:tr w:rsidR="00E0704D"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10</w:t>
            </w:r>
          </w:p>
        </w:tc>
        <w:tc>
          <w:tcPr>
            <w:tcW w:w="3723" w:type="pct"/>
            <w:shd w:val="clear" w:color="auto" w:fill="auto"/>
            <w:hideMark/>
          </w:tcPr>
          <w:p w:rsidR="00C27481" w:rsidRPr="009D4685" w:rsidRDefault="00EF62CE" w:rsidP="0089791C">
            <w:pPr>
              <w:widowControl/>
              <w:spacing w:before="0"/>
              <w:ind w:firstLine="0"/>
              <w:jc w:val="left"/>
              <w:rPr>
                <w:sz w:val="22"/>
                <w:szCs w:val="22"/>
              </w:rPr>
            </w:pPr>
            <w:r w:rsidRPr="009D4685">
              <w:rPr>
                <w:sz w:val="22"/>
                <w:szCs w:val="22"/>
              </w:rPr>
              <w:t>Витал  Калий -11,  2 * 50 мл,  №  26.11</w:t>
            </w:r>
            <w:bookmarkStart w:id="0" w:name="bookmark1"/>
            <w:bookmarkStart w:id="1" w:name="bookmark4"/>
          </w:p>
          <w:p w:rsidR="005F0958" w:rsidRPr="009D4685" w:rsidRDefault="005F0958" w:rsidP="0089791C">
            <w:pPr>
              <w:widowControl/>
              <w:spacing w:before="0"/>
              <w:ind w:firstLine="0"/>
              <w:jc w:val="left"/>
              <w:rPr>
                <w:rStyle w:val="27"/>
                <w:b w:val="0"/>
                <w:bCs w:val="0"/>
                <w:color w:val="auto"/>
                <w:sz w:val="22"/>
                <w:szCs w:val="22"/>
              </w:rPr>
            </w:pPr>
            <w:r w:rsidRPr="009D4685">
              <w:rPr>
                <w:rStyle w:val="27"/>
                <w:b w:val="0"/>
                <w:bCs w:val="0"/>
                <w:color w:val="auto"/>
                <w:sz w:val="22"/>
                <w:szCs w:val="22"/>
              </w:rPr>
              <w:t>Набор реагентов для определения концентрации калия в сыворотке иплазме крови турбидиметрическим методом без депротеинизапии</w:t>
            </w:r>
            <w:bookmarkEnd w:id="0"/>
          </w:p>
          <w:p w:rsidR="005F0958" w:rsidRPr="009D4685" w:rsidRDefault="005F0958" w:rsidP="0089791C">
            <w:pPr>
              <w:keepNext/>
              <w:keepLines/>
              <w:spacing w:before="0"/>
              <w:ind w:firstLine="0"/>
              <w:rPr>
                <w:sz w:val="22"/>
                <w:szCs w:val="22"/>
              </w:rPr>
            </w:pPr>
            <w:r w:rsidRPr="009D4685">
              <w:rPr>
                <w:rStyle w:val="32"/>
                <w:b w:val="0"/>
                <w:bCs w:val="0"/>
                <w:color w:val="auto"/>
                <w:sz w:val="22"/>
                <w:szCs w:val="22"/>
              </w:rPr>
              <w:t>СОСТАВ НАБОРА</w:t>
            </w:r>
            <w:r w:rsidRPr="009D4685">
              <w:rPr>
                <w:sz w:val="22"/>
                <w:szCs w:val="22"/>
                <w:lang w:bidi="ru-RU"/>
              </w:rPr>
              <w:t xml:space="preserve"> РЕАГЕНТ № 1 - МОНОРЕАГЕНТ</w:t>
            </w:r>
            <w:bookmarkEnd w:id="1"/>
          </w:p>
          <w:p w:rsidR="005F0958" w:rsidRPr="009D4685" w:rsidRDefault="005F0958" w:rsidP="0089791C">
            <w:pPr>
              <w:pStyle w:val="25"/>
              <w:shd w:val="clear" w:color="auto" w:fill="auto"/>
              <w:tabs>
                <w:tab w:val="left" w:leader="dot" w:pos="3303"/>
              </w:tabs>
              <w:spacing w:line="240" w:lineRule="auto"/>
              <w:ind w:firstLine="0"/>
              <w:rPr>
                <w:sz w:val="22"/>
                <w:szCs w:val="22"/>
              </w:rPr>
            </w:pPr>
            <w:r w:rsidRPr="009D4685">
              <w:rPr>
                <w:sz w:val="22"/>
                <w:szCs w:val="22"/>
                <w:lang w:val="en-US" w:bidi="ru-RU"/>
              </w:rPr>
              <w:t>Na</w:t>
            </w:r>
            <w:r w:rsidRPr="009D4685">
              <w:rPr>
                <w:sz w:val="22"/>
                <w:szCs w:val="22"/>
                <w:lang w:bidi="ru-RU"/>
              </w:rPr>
              <w:t>ОН500 ммоль/л,Тетрафенилборат</w:t>
            </w:r>
            <w:r w:rsidRPr="009D4685">
              <w:rPr>
                <w:sz w:val="22"/>
                <w:szCs w:val="22"/>
                <w:lang w:bidi="ru-RU"/>
              </w:rPr>
              <w:tab/>
              <w:t>260 ммоль/л</w:t>
            </w:r>
          </w:p>
          <w:p w:rsidR="005F0958" w:rsidRPr="009D4685" w:rsidRDefault="005F0958" w:rsidP="00452B45">
            <w:pPr>
              <w:pStyle w:val="25"/>
              <w:shd w:val="clear" w:color="auto" w:fill="auto"/>
              <w:spacing w:line="240" w:lineRule="auto"/>
              <w:ind w:firstLine="0"/>
              <w:rPr>
                <w:sz w:val="22"/>
                <w:szCs w:val="22"/>
              </w:rPr>
            </w:pPr>
            <w:r w:rsidRPr="009D4685">
              <w:rPr>
                <w:sz w:val="22"/>
                <w:szCs w:val="22"/>
                <w:lang w:bidi="ru-RU"/>
              </w:rPr>
              <w:t>Детергенты, стабилизаторы</w:t>
            </w:r>
            <w:bookmarkStart w:id="2" w:name="bookmark5"/>
            <w:r w:rsidRPr="009D4685">
              <w:rPr>
                <w:sz w:val="22"/>
                <w:szCs w:val="22"/>
                <w:lang w:bidi="ru-RU"/>
              </w:rPr>
              <w:t>РЕАГЕНТ № 2 – КА</w:t>
            </w:r>
            <w:r w:rsidRPr="009D4685">
              <w:rPr>
                <w:rStyle w:val="32"/>
                <w:b w:val="0"/>
                <w:bCs w:val="0"/>
                <w:color w:val="auto"/>
                <w:sz w:val="22"/>
                <w:szCs w:val="22"/>
              </w:rPr>
              <w:t>ЛИБ</w:t>
            </w:r>
            <w:r w:rsidRPr="009D4685">
              <w:rPr>
                <w:sz w:val="22"/>
                <w:szCs w:val="22"/>
                <w:lang w:bidi="ru-RU"/>
              </w:rPr>
              <w:t>РАТОР</w:t>
            </w:r>
            <w:bookmarkEnd w:id="2"/>
            <w:r w:rsidRPr="009D4685">
              <w:rPr>
                <w:sz w:val="22"/>
                <w:szCs w:val="22"/>
                <w:lang w:bidi="ru-RU"/>
              </w:rPr>
              <w:t>Калий</w:t>
            </w:r>
            <w:r w:rsidRPr="009D4685">
              <w:rPr>
                <w:sz w:val="22"/>
                <w:szCs w:val="22"/>
                <w:lang w:bidi="ru-RU"/>
              </w:rPr>
              <w:tab/>
              <w:t>5,0ммоль/л</w:t>
            </w:r>
          </w:p>
          <w:p w:rsidR="005F0958" w:rsidRPr="009D4685" w:rsidRDefault="005F0958" w:rsidP="0089791C">
            <w:pPr>
              <w:keepNext/>
              <w:keepLines/>
              <w:spacing w:before="0"/>
              <w:ind w:firstLine="0"/>
              <w:rPr>
                <w:sz w:val="22"/>
                <w:szCs w:val="22"/>
              </w:rPr>
            </w:pPr>
            <w:bookmarkStart w:id="3" w:name="bookmark6"/>
            <w:r w:rsidRPr="009D4685">
              <w:rPr>
                <w:rStyle w:val="32"/>
                <w:b w:val="0"/>
                <w:bCs w:val="0"/>
                <w:color w:val="auto"/>
                <w:sz w:val="22"/>
                <w:szCs w:val="22"/>
              </w:rPr>
              <w:t>АНАЛИТИЧЕСКИЕ ХАРАКТЕРИСТИКИ</w:t>
            </w:r>
            <w:bookmarkEnd w:id="3"/>
          </w:p>
          <w:p w:rsidR="005F0958" w:rsidRPr="009D4685" w:rsidRDefault="005F0958" w:rsidP="00452B45">
            <w:pPr>
              <w:pStyle w:val="25"/>
              <w:shd w:val="clear" w:color="auto" w:fill="auto"/>
              <w:spacing w:line="240" w:lineRule="auto"/>
              <w:ind w:firstLine="0"/>
              <w:rPr>
                <w:sz w:val="22"/>
                <w:szCs w:val="22"/>
              </w:rPr>
            </w:pPr>
            <w:r w:rsidRPr="009D4685">
              <w:rPr>
                <w:rStyle w:val="af5"/>
                <w:color w:val="auto"/>
                <w:sz w:val="22"/>
                <w:szCs w:val="22"/>
              </w:rPr>
              <w:t xml:space="preserve">Линейность - </w:t>
            </w:r>
            <w:r w:rsidRPr="009D4685">
              <w:rPr>
                <w:sz w:val="22"/>
                <w:szCs w:val="22"/>
                <w:lang w:bidi="ru-RU"/>
              </w:rPr>
              <w:t xml:space="preserve">отклонение не более 10 % в диапазоне концентраций 2-10 ммоль/л </w:t>
            </w:r>
            <w:r w:rsidRPr="009D4685">
              <w:rPr>
                <w:rStyle w:val="af5"/>
                <w:color w:val="auto"/>
                <w:sz w:val="22"/>
                <w:szCs w:val="22"/>
              </w:rPr>
              <w:t xml:space="preserve">Чувствительность - </w:t>
            </w:r>
            <w:r w:rsidRPr="009D4685">
              <w:rPr>
                <w:sz w:val="22"/>
                <w:szCs w:val="22"/>
                <w:lang w:bidi="ru-RU"/>
              </w:rPr>
              <w:t xml:space="preserve">не более 1,0 ммоль/л </w:t>
            </w:r>
            <w:r w:rsidRPr="009D4685">
              <w:rPr>
                <w:rStyle w:val="af5"/>
                <w:color w:val="auto"/>
                <w:sz w:val="22"/>
                <w:szCs w:val="22"/>
              </w:rPr>
              <w:t xml:space="preserve">Коэффициент вариации </w:t>
            </w:r>
            <w:r w:rsidRPr="009D4685">
              <w:rPr>
                <w:sz w:val="22"/>
                <w:szCs w:val="22"/>
                <w:lang w:bidi="ru-RU"/>
              </w:rPr>
              <w:t xml:space="preserve">- не более </w:t>
            </w:r>
            <w:r w:rsidR="00BF0CBE" w:rsidRPr="009D4685">
              <w:rPr>
                <w:sz w:val="22"/>
                <w:szCs w:val="22"/>
                <w:lang w:bidi="ru-RU"/>
              </w:rPr>
              <w:t>7</w:t>
            </w:r>
            <w:r w:rsidRPr="009D4685">
              <w:rPr>
                <w:sz w:val="22"/>
                <w:szCs w:val="22"/>
                <w:lang w:bidi="ru-RU"/>
              </w:rPr>
              <w:t xml:space="preserve"> %</w:t>
            </w:r>
            <w:bookmarkStart w:id="4" w:name="bookmark7"/>
            <w:r w:rsidRPr="009D4685">
              <w:rPr>
                <w:sz w:val="22"/>
                <w:szCs w:val="22"/>
                <w:lang w:bidi="ru-RU"/>
              </w:rPr>
              <w:t xml:space="preserve">Время проведения анализа </w:t>
            </w:r>
            <w:r w:rsidRPr="009D4685">
              <w:rPr>
                <w:rStyle w:val="33"/>
                <w:color w:val="auto"/>
                <w:sz w:val="22"/>
                <w:szCs w:val="22"/>
              </w:rPr>
              <w:t xml:space="preserve">- 5 мин </w:t>
            </w:r>
            <w:r w:rsidRPr="009D4685">
              <w:rPr>
                <w:rStyle w:val="32"/>
                <w:b w:val="0"/>
                <w:bCs w:val="0"/>
                <w:color w:val="auto"/>
                <w:sz w:val="22"/>
                <w:szCs w:val="22"/>
              </w:rPr>
              <w:t>ХРАНЕНИЕ</w:t>
            </w:r>
            <w:bookmarkEnd w:id="4"/>
          </w:p>
          <w:p w:rsidR="005F0958" w:rsidRPr="009D4685" w:rsidRDefault="005F0958" w:rsidP="0089791C">
            <w:pPr>
              <w:pStyle w:val="25"/>
              <w:numPr>
                <w:ilvl w:val="0"/>
                <w:numId w:val="16"/>
              </w:numPr>
              <w:shd w:val="clear" w:color="auto" w:fill="auto"/>
              <w:spacing w:line="240" w:lineRule="auto"/>
              <w:ind w:left="360"/>
              <w:rPr>
                <w:sz w:val="22"/>
                <w:szCs w:val="22"/>
              </w:rPr>
            </w:pPr>
            <w:r w:rsidRPr="009D4685">
              <w:rPr>
                <w:sz w:val="22"/>
                <w:szCs w:val="22"/>
                <w:lang w:bidi="ru-RU"/>
              </w:rPr>
              <w:t xml:space="preserve"> Срок годности набора - 12 мес ( хранение при 18-25°С).</w:t>
            </w:r>
          </w:p>
          <w:p w:rsidR="00E0704D" w:rsidRPr="009D4685" w:rsidRDefault="005F0958" w:rsidP="0089791C">
            <w:pPr>
              <w:pStyle w:val="25"/>
              <w:numPr>
                <w:ilvl w:val="0"/>
                <w:numId w:val="16"/>
              </w:numPr>
              <w:shd w:val="clear" w:color="auto" w:fill="auto"/>
              <w:spacing w:line="240" w:lineRule="auto"/>
              <w:ind w:left="360"/>
              <w:rPr>
                <w:sz w:val="22"/>
                <w:szCs w:val="22"/>
              </w:rPr>
            </w:pPr>
            <w:r w:rsidRPr="009D4685">
              <w:rPr>
                <w:sz w:val="22"/>
                <w:szCs w:val="22"/>
                <w:lang w:bidi="ru-RU"/>
              </w:rPr>
              <w:t xml:space="preserve"> Срок годности вскрытого реагента № 2 - 1 мес (хранение при 18-25°С)</w:t>
            </w:r>
          </w:p>
          <w:p w:rsidR="0007442A" w:rsidRPr="009D4685" w:rsidRDefault="00F97279" w:rsidP="0089791C">
            <w:pPr>
              <w:pStyle w:val="25"/>
              <w:shd w:val="clear" w:color="auto" w:fill="auto"/>
              <w:spacing w:line="240" w:lineRule="auto"/>
              <w:ind w:firstLine="0"/>
              <w:rPr>
                <w:sz w:val="22"/>
                <w:szCs w:val="22"/>
              </w:rPr>
            </w:pPr>
            <w:r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3</w:t>
            </w:r>
          </w:p>
        </w:tc>
      </w:tr>
      <w:tr w:rsidR="00EF62CE"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11</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Витал  Холестерин - 21,  2х250  мл, № 13.21</w:t>
            </w:r>
          </w:p>
          <w:p w:rsidR="00E0704D" w:rsidRPr="009D4685" w:rsidRDefault="00E0704D" w:rsidP="0089791C">
            <w:pPr>
              <w:widowControl/>
              <w:spacing w:before="0"/>
              <w:ind w:firstLine="0"/>
              <w:jc w:val="left"/>
              <w:rPr>
                <w:sz w:val="22"/>
                <w:szCs w:val="22"/>
              </w:rPr>
            </w:pPr>
            <w:r w:rsidRPr="009D4685">
              <w:rPr>
                <w:rStyle w:val="295pt"/>
                <w:color w:val="auto"/>
                <w:sz w:val="22"/>
                <w:szCs w:val="22"/>
              </w:rPr>
              <w:t xml:space="preserve">Набор реагентов для определения концентрации общего холестерина всыворотке и плазме крови энзиматическим колориметрическим методом </w:t>
            </w:r>
            <w:r w:rsidRPr="009D4685">
              <w:rPr>
                <w:rStyle w:val="295pt"/>
                <w:color w:val="auto"/>
                <w:sz w:val="22"/>
                <w:szCs w:val="22"/>
                <w:lang w:eastAsia="en-US" w:bidi="en-US"/>
              </w:rPr>
              <w:t>(</w:t>
            </w:r>
            <w:r w:rsidRPr="009D4685">
              <w:rPr>
                <w:rStyle w:val="295pt"/>
                <w:color w:val="auto"/>
                <w:sz w:val="22"/>
                <w:szCs w:val="22"/>
                <w:lang w:val="en-US" w:eastAsia="en-US" w:bidi="en-US"/>
              </w:rPr>
              <w:t>fluidstable</w:t>
            </w:r>
            <w:r w:rsidRPr="009D4685">
              <w:rPr>
                <w:rStyle w:val="295pt"/>
                <w:color w:val="auto"/>
                <w:sz w:val="22"/>
                <w:szCs w:val="22"/>
                <w:lang w:eastAsia="en-US" w:bidi="en-US"/>
              </w:rPr>
              <w:t>).</w:t>
            </w:r>
            <w:r w:rsidRPr="009D4685">
              <w:rPr>
                <w:rStyle w:val="295pt"/>
                <w:color w:val="auto"/>
                <w:sz w:val="22"/>
                <w:szCs w:val="22"/>
              </w:rPr>
              <w:t xml:space="preserve">Объем не менее </w:t>
            </w:r>
            <w:r w:rsidR="00BF0CBE" w:rsidRPr="009D4685">
              <w:rPr>
                <w:rStyle w:val="295pt"/>
                <w:color w:val="auto"/>
                <w:sz w:val="22"/>
                <w:szCs w:val="22"/>
                <w:lang w:eastAsia="en-US" w:bidi="en-US"/>
              </w:rPr>
              <w:t>2</w:t>
            </w:r>
            <w:r w:rsidRPr="009D4685">
              <w:rPr>
                <w:rStyle w:val="295pt"/>
                <w:color w:val="auto"/>
                <w:sz w:val="22"/>
                <w:szCs w:val="22"/>
                <w:lang w:val="en-US" w:eastAsia="en-US" w:bidi="en-US"/>
              </w:rPr>
              <w:t>x</w:t>
            </w:r>
            <w:r w:rsidRPr="009D4685">
              <w:rPr>
                <w:rStyle w:val="295pt"/>
                <w:color w:val="auto"/>
                <w:sz w:val="22"/>
                <w:szCs w:val="22"/>
                <w:lang w:eastAsia="en-US" w:bidi="en-US"/>
              </w:rPr>
              <w:t xml:space="preserve">250 </w:t>
            </w:r>
            <w:r w:rsidRPr="009D4685">
              <w:rPr>
                <w:rStyle w:val="295pt"/>
                <w:color w:val="auto"/>
                <w:sz w:val="22"/>
                <w:szCs w:val="22"/>
              </w:rPr>
              <w:t>мл. Состав набора: 1. Реагент 1 - монореагент</w:t>
            </w:r>
            <w:r w:rsidRPr="009D4685">
              <w:rPr>
                <w:rStyle w:val="295pt"/>
                <w:color w:val="auto"/>
                <w:sz w:val="22"/>
                <w:szCs w:val="22"/>
                <w:lang w:eastAsia="en-US" w:bidi="en-US"/>
              </w:rPr>
              <w:t>(</w:t>
            </w:r>
            <w:r w:rsidR="00BF0CBE" w:rsidRPr="009D4685">
              <w:rPr>
                <w:rStyle w:val="295pt"/>
                <w:color w:val="auto"/>
                <w:sz w:val="22"/>
                <w:szCs w:val="22"/>
                <w:lang w:eastAsia="en-US" w:bidi="en-US"/>
              </w:rPr>
              <w:t>2</w:t>
            </w:r>
            <w:r w:rsidRPr="009D4685">
              <w:rPr>
                <w:rStyle w:val="295pt"/>
                <w:color w:val="auto"/>
                <w:sz w:val="22"/>
                <w:szCs w:val="22"/>
                <w:lang w:val="en-US" w:eastAsia="en-US" w:bidi="en-US"/>
              </w:rPr>
              <w:t>x</w:t>
            </w:r>
            <w:r w:rsidR="00C27481" w:rsidRPr="009D4685">
              <w:rPr>
                <w:rStyle w:val="295pt"/>
                <w:color w:val="auto"/>
                <w:sz w:val="22"/>
                <w:szCs w:val="22"/>
                <w:lang w:eastAsia="en-US" w:bidi="en-US"/>
              </w:rPr>
              <w:t>250</w:t>
            </w:r>
            <w:r w:rsidRPr="009D4685">
              <w:rPr>
                <w:rStyle w:val="295pt"/>
                <w:color w:val="auto"/>
                <w:sz w:val="22"/>
                <w:szCs w:val="22"/>
              </w:rPr>
              <w:t xml:space="preserve">л). 2. Калибратор: холестерин 5,17 ммоль/л (200 мг/100 мл) </w:t>
            </w:r>
            <w:r w:rsidRPr="009D4685">
              <w:rPr>
                <w:rStyle w:val="295pt"/>
                <w:color w:val="auto"/>
                <w:sz w:val="22"/>
                <w:szCs w:val="22"/>
                <w:lang w:eastAsia="en-US" w:bidi="en-US"/>
              </w:rPr>
              <w:t>(2</w:t>
            </w:r>
            <w:r w:rsidRPr="009D4685">
              <w:rPr>
                <w:rStyle w:val="295pt"/>
                <w:color w:val="auto"/>
                <w:sz w:val="22"/>
                <w:szCs w:val="22"/>
                <w:lang w:val="en-US" w:eastAsia="en-US" w:bidi="en-US"/>
              </w:rPr>
              <w:t>x</w:t>
            </w:r>
            <w:r w:rsidRPr="009D4685">
              <w:rPr>
                <w:rStyle w:val="295pt"/>
                <w:color w:val="auto"/>
                <w:sz w:val="22"/>
                <w:szCs w:val="22"/>
                <w:lang w:eastAsia="en-US" w:bidi="en-US"/>
              </w:rPr>
              <w:t xml:space="preserve">1,5 </w:t>
            </w:r>
            <w:r w:rsidRPr="009D4685">
              <w:rPr>
                <w:rStyle w:val="295pt"/>
                <w:color w:val="auto"/>
                <w:sz w:val="22"/>
                <w:szCs w:val="22"/>
              </w:rPr>
              <w:t>мл).Чувствительность не более 0,5 ммоль/л, линейность 0,5-25,8 ммоль/л (до 1000мг/100 мл), коэффициент вариации не более 5%, время реакции 10 мин (5 мин),температура инкубации 18-25 С (37С), длина волны 500 нм (ФЭК - 490 нм),фотометрирование против холостой пробы. Универсальный набор, предназначен</w:t>
            </w:r>
            <w:r w:rsidR="00C27481" w:rsidRPr="009D4685">
              <w:rPr>
                <w:rStyle w:val="295pt"/>
                <w:color w:val="auto"/>
                <w:sz w:val="22"/>
                <w:szCs w:val="22"/>
              </w:rPr>
              <w:t xml:space="preserve"> д</w:t>
            </w:r>
            <w:r w:rsidRPr="009D4685">
              <w:rPr>
                <w:rStyle w:val="295pt"/>
                <w:color w:val="auto"/>
                <w:sz w:val="22"/>
                <w:szCs w:val="22"/>
              </w:rPr>
              <w:t xml:space="preserve">ля фотометров, для полуавтоматических и автоматических анализаторов. Срокгодности не менее 24 месяца. </w:t>
            </w:r>
            <w:r w:rsidR="00F97279"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6</w:t>
            </w:r>
          </w:p>
        </w:tc>
      </w:tr>
      <w:tr w:rsidR="00EF62CE"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12</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Витал Триглицериды - 21,  2 х 100  мл,  № 17.21</w:t>
            </w:r>
          </w:p>
          <w:p w:rsidR="00E0704D" w:rsidRPr="009D4685" w:rsidRDefault="00E0704D" w:rsidP="00452B45">
            <w:pPr>
              <w:pStyle w:val="24"/>
              <w:shd w:val="clear" w:color="auto" w:fill="auto"/>
              <w:spacing w:before="0" w:after="0" w:line="240" w:lineRule="auto"/>
              <w:ind w:firstLine="0"/>
              <w:jc w:val="left"/>
              <w:rPr>
                <w:sz w:val="22"/>
                <w:szCs w:val="22"/>
              </w:rPr>
            </w:pPr>
            <w:r w:rsidRPr="009D4685">
              <w:rPr>
                <w:rStyle w:val="295pt"/>
                <w:color w:val="auto"/>
                <w:sz w:val="22"/>
                <w:szCs w:val="22"/>
              </w:rPr>
              <w:t>Набор реагентов для определения концентрации триглицеридов в</w:t>
            </w:r>
            <w:r w:rsidRPr="009D4685">
              <w:rPr>
                <w:rStyle w:val="295pt"/>
                <w:color w:val="auto"/>
                <w:sz w:val="22"/>
                <w:szCs w:val="22"/>
              </w:rPr>
              <w:br/>
              <w:t>сыворотке и плазме крови энзиматическим колориметрическим методом.Объемнеменее</w:t>
            </w:r>
            <w:r w:rsidRPr="009D4685">
              <w:rPr>
                <w:rStyle w:val="295pt"/>
                <w:color w:val="auto"/>
                <w:sz w:val="22"/>
                <w:szCs w:val="22"/>
                <w:lang w:eastAsia="en-US" w:bidi="en-US"/>
              </w:rPr>
              <w:t>2</w:t>
            </w:r>
            <w:r w:rsidRPr="009D4685">
              <w:rPr>
                <w:rStyle w:val="295pt"/>
                <w:color w:val="auto"/>
                <w:sz w:val="22"/>
                <w:szCs w:val="22"/>
                <w:lang w:val="en-US" w:eastAsia="en-US" w:bidi="en-US"/>
              </w:rPr>
              <w:t>x</w:t>
            </w:r>
            <w:r w:rsidRPr="009D4685">
              <w:rPr>
                <w:rStyle w:val="295pt"/>
                <w:color w:val="auto"/>
                <w:sz w:val="22"/>
                <w:szCs w:val="22"/>
                <w:lang w:eastAsia="en-US" w:bidi="en-US"/>
              </w:rPr>
              <w:t xml:space="preserve">100 </w:t>
            </w:r>
            <w:r w:rsidRPr="009D4685">
              <w:rPr>
                <w:rStyle w:val="295pt"/>
                <w:color w:val="auto"/>
                <w:sz w:val="22"/>
                <w:szCs w:val="22"/>
              </w:rPr>
              <w:t>мл. Состав набора: 1. Реагент 1 - монореагент</w:t>
            </w:r>
            <w:r w:rsidRPr="009D4685">
              <w:rPr>
                <w:rStyle w:val="295pt"/>
                <w:color w:val="auto"/>
                <w:sz w:val="22"/>
                <w:szCs w:val="22"/>
                <w:lang w:eastAsia="en-US" w:bidi="en-US"/>
              </w:rPr>
              <w:t>(2</w:t>
            </w:r>
            <w:r w:rsidRPr="009D4685">
              <w:rPr>
                <w:rStyle w:val="295pt"/>
                <w:color w:val="auto"/>
                <w:sz w:val="22"/>
                <w:szCs w:val="22"/>
                <w:lang w:val="en-US" w:eastAsia="en-US" w:bidi="en-US"/>
              </w:rPr>
              <w:t>x</w:t>
            </w:r>
            <w:r w:rsidRPr="009D4685">
              <w:rPr>
                <w:rStyle w:val="295pt"/>
                <w:color w:val="auto"/>
                <w:sz w:val="22"/>
                <w:szCs w:val="22"/>
                <w:lang w:eastAsia="en-US" w:bidi="en-US"/>
              </w:rPr>
              <w:t xml:space="preserve">100 </w:t>
            </w:r>
            <w:r w:rsidRPr="009D4685">
              <w:rPr>
                <w:rStyle w:val="295pt"/>
                <w:color w:val="auto"/>
                <w:sz w:val="22"/>
                <w:szCs w:val="22"/>
              </w:rPr>
              <w:t xml:space="preserve">мл). 2.Калибратор: триглицериды 2,85 ммоль/л (250 мг/100 мл) </w:t>
            </w:r>
            <w:r w:rsidRPr="009D4685">
              <w:rPr>
                <w:rStyle w:val="295pt"/>
                <w:color w:val="auto"/>
                <w:sz w:val="22"/>
                <w:szCs w:val="22"/>
                <w:lang w:eastAsia="en-US" w:bidi="en-US"/>
              </w:rPr>
              <w:t>(2</w:t>
            </w:r>
            <w:r w:rsidRPr="009D4685">
              <w:rPr>
                <w:rStyle w:val="295pt"/>
                <w:color w:val="auto"/>
                <w:sz w:val="22"/>
                <w:szCs w:val="22"/>
                <w:lang w:val="en-US" w:eastAsia="en-US" w:bidi="en-US"/>
              </w:rPr>
              <w:t>x</w:t>
            </w:r>
            <w:r w:rsidRPr="009D4685">
              <w:rPr>
                <w:rStyle w:val="295pt"/>
                <w:color w:val="auto"/>
                <w:sz w:val="22"/>
                <w:szCs w:val="22"/>
                <w:lang w:eastAsia="en-US" w:bidi="en-US"/>
              </w:rPr>
              <w:t xml:space="preserve">1 </w:t>
            </w:r>
            <w:r w:rsidRPr="009D4685">
              <w:rPr>
                <w:rStyle w:val="295pt"/>
                <w:color w:val="auto"/>
                <w:sz w:val="22"/>
                <w:szCs w:val="22"/>
              </w:rPr>
              <w:t>мл). Чувствительность0,25 ммоль/л, коэффициент вариации не более 5%, линейность неменее 8 ммоль/л(700 мг/100 мл), время реакции 10 мин (5 мин), температура инкубации 20-25 С(37С), длина волны 505 нм (ФЭК - 490 нм), фотометрирование против контрольной(холостой) пробы. Универсальный набор, предназначен для фотометров,</w:t>
            </w:r>
            <w:r w:rsidRPr="009D4685">
              <w:rPr>
                <w:rStyle w:val="295pt"/>
                <w:color w:val="auto"/>
                <w:sz w:val="22"/>
                <w:szCs w:val="22"/>
              </w:rPr>
              <w:br/>
              <w:t>полуавтоматических и автоматических анализаторов. Срок годности не менее 18месяцев. Вскрытыймонореагентстаби</w:t>
            </w:r>
            <w:r w:rsidR="00C27481" w:rsidRPr="009D4685">
              <w:rPr>
                <w:rStyle w:val="295pt"/>
                <w:color w:val="auto"/>
                <w:sz w:val="22"/>
                <w:szCs w:val="22"/>
              </w:rPr>
              <w:t xml:space="preserve">лен не менее 6 месяцев. </w:t>
            </w:r>
            <w:r w:rsidR="00F97279"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3</w:t>
            </w:r>
          </w:p>
        </w:tc>
      </w:tr>
      <w:tr w:rsidR="00EF62CE"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13</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Набор Мочевая кислота, 400 мл №10691</w:t>
            </w:r>
            <w:r w:rsidR="00FC1D02" w:rsidRPr="009D4685">
              <w:rPr>
                <w:sz w:val="22"/>
                <w:szCs w:val="22"/>
              </w:rPr>
              <w:t xml:space="preserve"> (</w:t>
            </w:r>
            <w:r w:rsidR="00FC1D02" w:rsidRPr="009D4685">
              <w:rPr>
                <w:sz w:val="22"/>
                <w:szCs w:val="22"/>
                <w:lang w:val="en-US"/>
              </w:rPr>
              <w:t>Human</w:t>
            </w:r>
            <w:r w:rsidR="00FC1D02" w:rsidRPr="009D4685">
              <w:rPr>
                <w:sz w:val="22"/>
                <w:szCs w:val="22"/>
              </w:rPr>
              <w:t>)</w:t>
            </w:r>
          </w:p>
          <w:p w:rsidR="00E0704D" w:rsidRPr="009D4685" w:rsidRDefault="00E0704D" w:rsidP="0089791C">
            <w:pPr>
              <w:widowControl/>
              <w:spacing w:before="0"/>
              <w:ind w:firstLine="0"/>
              <w:jc w:val="left"/>
              <w:rPr>
                <w:sz w:val="22"/>
                <w:szCs w:val="22"/>
              </w:rPr>
            </w:pPr>
            <w:r w:rsidRPr="009D4685">
              <w:rPr>
                <w:rStyle w:val="295pt"/>
                <w:color w:val="auto"/>
                <w:sz w:val="22"/>
                <w:szCs w:val="22"/>
              </w:rPr>
              <w:t>Набор реагентов для определения концентрации мочевой кислоты</w:t>
            </w:r>
            <w:r w:rsidRPr="009D4685">
              <w:rPr>
                <w:rStyle w:val="295pt"/>
                <w:color w:val="auto"/>
                <w:sz w:val="22"/>
                <w:szCs w:val="22"/>
              </w:rPr>
              <w:br/>
              <w:t xml:space="preserve">в биологических жидкостях </w:t>
            </w:r>
            <w:r w:rsidR="00FC1D02" w:rsidRPr="009D4685">
              <w:rPr>
                <w:rStyle w:val="295pt"/>
                <w:color w:val="auto"/>
                <w:sz w:val="22"/>
                <w:szCs w:val="22"/>
              </w:rPr>
              <w:t xml:space="preserve">ферментативным колориметрическим методом, РАР –метод с антилипидным фактором. </w:t>
            </w:r>
            <w:r w:rsidRPr="009D4685">
              <w:rPr>
                <w:rStyle w:val="295pt"/>
                <w:color w:val="auto"/>
                <w:sz w:val="22"/>
                <w:szCs w:val="22"/>
              </w:rPr>
              <w:t xml:space="preserve">Обьем не менее </w:t>
            </w:r>
            <w:r w:rsidR="00FC1D02" w:rsidRPr="009D4685">
              <w:rPr>
                <w:rStyle w:val="295pt"/>
                <w:color w:val="auto"/>
                <w:sz w:val="22"/>
                <w:szCs w:val="22"/>
              </w:rPr>
              <w:t>4</w:t>
            </w:r>
            <w:r w:rsidRPr="009D4685">
              <w:rPr>
                <w:rStyle w:val="295pt"/>
                <w:color w:val="auto"/>
                <w:sz w:val="22"/>
                <w:szCs w:val="22"/>
                <w:lang w:val="en-US" w:eastAsia="en-US" w:bidi="en-US"/>
              </w:rPr>
              <w:t>x</w:t>
            </w:r>
            <w:r w:rsidR="00FC1D02" w:rsidRPr="009D4685">
              <w:rPr>
                <w:rStyle w:val="295pt"/>
                <w:color w:val="auto"/>
                <w:sz w:val="22"/>
                <w:szCs w:val="22"/>
                <w:lang w:eastAsia="en-US" w:bidi="en-US"/>
              </w:rPr>
              <w:t>10</w:t>
            </w:r>
            <w:r w:rsidRPr="009D4685">
              <w:rPr>
                <w:rStyle w:val="295pt"/>
                <w:color w:val="auto"/>
                <w:sz w:val="22"/>
                <w:szCs w:val="22"/>
                <w:lang w:eastAsia="en-US" w:bidi="en-US"/>
              </w:rPr>
              <w:t xml:space="preserve">0 </w:t>
            </w:r>
            <w:r w:rsidRPr="009D4685">
              <w:rPr>
                <w:rStyle w:val="295pt"/>
                <w:color w:val="auto"/>
                <w:sz w:val="22"/>
                <w:szCs w:val="22"/>
              </w:rPr>
              <w:t xml:space="preserve">мл. Монореагент. </w:t>
            </w:r>
            <w:r w:rsidR="00FC1D02" w:rsidRPr="009D4685">
              <w:rPr>
                <w:rStyle w:val="295pt"/>
                <w:color w:val="auto"/>
                <w:sz w:val="22"/>
                <w:szCs w:val="22"/>
              </w:rPr>
              <w:t xml:space="preserve">Время </w:t>
            </w:r>
            <w:r w:rsidRPr="009D4685">
              <w:rPr>
                <w:rStyle w:val="295pt"/>
                <w:color w:val="auto"/>
                <w:sz w:val="22"/>
                <w:szCs w:val="22"/>
              </w:rPr>
              <w:t>реакции - 5 мин, температура инкубации 18-25 С (37 С), длина волны 520нм (490-520 нм), фотометрирование против холостой пробы. Универсальный набор,предназначен для фотометров, полуавтоматических и автоматических анализаторов.</w:t>
            </w:r>
            <w:r w:rsidRPr="009D4685">
              <w:rPr>
                <w:rStyle w:val="295pt"/>
                <w:color w:val="auto"/>
                <w:sz w:val="22"/>
                <w:szCs w:val="22"/>
              </w:rPr>
              <w:br/>
              <w:t xml:space="preserve">Срок годности набора— 12 месяцев. Срок годности вскрытого калибратора </w:t>
            </w:r>
            <w:r w:rsidR="00C27481" w:rsidRPr="009D4685">
              <w:rPr>
                <w:rStyle w:val="295pt"/>
                <w:color w:val="auto"/>
                <w:sz w:val="22"/>
                <w:szCs w:val="22"/>
              </w:rPr>
              <w:t>–</w:t>
            </w:r>
            <w:r w:rsidR="00901CBD" w:rsidRPr="009D4685">
              <w:rPr>
                <w:rStyle w:val="295pt"/>
                <w:color w:val="auto"/>
                <w:sz w:val="22"/>
                <w:szCs w:val="22"/>
              </w:rPr>
              <w:t xml:space="preserve">не </w:t>
            </w:r>
            <w:r w:rsidR="00901CBD" w:rsidRPr="009D4685">
              <w:rPr>
                <w:rStyle w:val="295pt"/>
                <w:color w:val="auto"/>
                <w:sz w:val="22"/>
                <w:szCs w:val="22"/>
              </w:rPr>
              <w:lastRenderedPageBreak/>
              <w:t>менее</w:t>
            </w:r>
            <w:r w:rsidRPr="009D4685">
              <w:rPr>
                <w:rStyle w:val="295pt"/>
                <w:color w:val="auto"/>
                <w:sz w:val="22"/>
                <w:szCs w:val="22"/>
              </w:rPr>
              <w:t xml:space="preserve"> 1 мес. </w:t>
            </w:r>
            <w:r w:rsidR="00F97279"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lastRenderedPageBreak/>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2</w:t>
            </w:r>
          </w:p>
        </w:tc>
      </w:tr>
      <w:tr w:rsidR="00EF62CE" w:rsidRPr="009D4685" w:rsidTr="00F97279">
        <w:trPr>
          <w:trHeight w:val="450"/>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lastRenderedPageBreak/>
              <w:t>14</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Витал Билирубин - 12,  общий и прямой, 138 опр + 138 опр., № 03.12</w:t>
            </w:r>
          </w:p>
          <w:p w:rsidR="00E0704D" w:rsidRPr="009D4685" w:rsidRDefault="00E0704D" w:rsidP="0089791C">
            <w:pPr>
              <w:widowControl/>
              <w:spacing w:before="0"/>
              <w:ind w:firstLine="0"/>
              <w:jc w:val="left"/>
              <w:rPr>
                <w:sz w:val="22"/>
                <w:szCs w:val="22"/>
              </w:rPr>
            </w:pPr>
            <w:r w:rsidRPr="009D4685">
              <w:rPr>
                <w:rStyle w:val="295pt"/>
                <w:color w:val="auto"/>
                <w:sz w:val="22"/>
                <w:szCs w:val="22"/>
              </w:rPr>
              <w:t>Набор реагентов для определения концентрации общего и прямого</w:t>
            </w:r>
            <w:r w:rsidRPr="009D4685">
              <w:rPr>
                <w:rStyle w:val="295pt"/>
                <w:color w:val="auto"/>
                <w:sz w:val="22"/>
                <w:szCs w:val="22"/>
              </w:rPr>
              <w:br/>
              <w:t>билирубина в сыворотке крови методом Ендрассика-Грофа, 138+138 опр. Составнабора: 1. Реагент 1 -кофеиновый реагент .Объем не менее 200 мл. 2. Реагент 2 -сульфаниловая кислота (55 мл). 3. Реагент 3 - натрия нитрит 72 ммоль/л (2 мл).</w:t>
            </w:r>
            <w:r w:rsidRPr="009D4685">
              <w:rPr>
                <w:rStyle w:val="295pt"/>
                <w:color w:val="auto"/>
                <w:sz w:val="22"/>
                <w:szCs w:val="22"/>
              </w:rPr>
              <w:br/>
              <w:t xml:space="preserve">Реагент 4 - физиологический раствор: натрия хлорид 154 ммоль/л (250 мл). 5.Калибратор: билирубин 171 мкмоль/л (лиофилизированный, 1 флакон на 1 мл).Чувствительность не более 5 мкмоль/л, линейность до 410 мкмоль/л, </w:t>
            </w:r>
            <w:r w:rsidR="0089791C" w:rsidRPr="009D4685">
              <w:rPr>
                <w:rStyle w:val="295pt"/>
                <w:color w:val="auto"/>
                <w:sz w:val="22"/>
                <w:szCs w:val="22"/>
              </w:rPr>
              <w:t xml:space="preserve">коэффициент вариации </w:t>
            </w:r>
            <w:r w:rsidRPr="009D4685">
              <w:rPr>
                <w:rStyle w:val="295pt"/>
                <w:color w:val="auto"/>
                <w:sz w:val="22"/>
                <w:szCs w:val="22"/>
              </w:rPr>
              <w:t xml:space="preserve">не более 8%, длина волны 535 нм (500-560 нм), температура инкубации18-25 С. Время проведения анализа: 20 мин. для общего билирубина, 5 мин. </w:t>
            </w:r>
            <w:r w:rsidR="00C27481" w:rsidRPr="009D4685">
              <w:rPr>
                <w:rStyle w:val="295pt"/>
                <w:color w:val="auto"/>
                <w:sz w:val="22"/>
                <w:szCs w:val="22"/>
              </w:rPr>
              <w:t>Д</w:t>
            </w:r>
            <w:r w:rsidRPr="009D4685">
              <w:rPr>
                <w:rStyle w:val="295pt"/>
                <w:color w:val="auto"/>
                <w:sz w:val="22"/>
                <w:szCs w:val="22"/>
              </w:rPr>
              <w:t>ляпрямого. Универсальный набор, предназначен для фотометров, полуавтоматическихи автоматических анализаторов. Срок годности не менее 18 месяцев</w:t>
            </w:r>
            <w:r w:rsidR="0007442A" w:rsidRPr="009D4685">
              <w:rPr>
                <w:rStyle w:val="295pt"/>
                <w:color w:val="auto"/>
                <w:sz w:val="22"/>
                <w:szCs w:val="22"/>
              </w:rPr>
              <w:t xml:space="preserve">. </w:t>
            </w:r>
            <w:r w:rsidR="00F97279"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3</w:t>
            </w:r>
          </w:p>
        </w:tc>
      </w:tr>
      <w:tr w:rsidR="00EF62CE"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15</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Витал  Амилаза - 12 , 120 мл,  № 011.012</w:t>
            </w:r>
          </w:p>
          <w:p w:rsidR="00E0704D" w:rsidRPr="009D4685" w:rsidRDefault="00E0704D" w:rsidP="0089791C">
            <w:pPr>
              <w:widowControl/>
              <w:spacing w:before="0"/>
              <w:ind w:firstLine="0"/>
              <w:jc w:val="left"/>
              <w:rPr>
                <w:sz w:val="22"/>
                <w:szCs w:val="22"/>
              </w:rPr>
            </w:pPr>
            <w:r w:rsidRPr="009D4685">
              <w:rPr>
                <w:rStyle w:val="295pt"/>
                <w:color w:val="auto"/>
                <w:sz w:val="22"/>
                <w:szCs w:val="22"/>
              </w:rPr>
              <w:t>Набор реагентов для определения активности альфа-амилазы в сыворотке(плазме) крови и моче оптимизированным энзиматическим</w:t>
            </w:r>
            <w:r w:rsidR="0089791C" w:rsidRPr="009D4685">
              <w:rPr>
                <w:rStyle w:val="295pt"/>
                <w:color w:val="auto"/>
                <w:sz w:val="22"/>
                <w:szCs w:val="22"/>
              </w:rPr>
              <w:t>кинетическим методом</w:t>
            </w:r>
            <w:r w:rsidRPr="009D4685">
              <w:rPr>
                <w:rStyle w:val="295pt"/>
                <w:color w:val="auto"/>
                <w:sz w:val="22"/>
                <w:szCs w:val="22"/>
              </w:rPr>
              <w:t xml:space="preserve">.Объем не менее 120 мл. Состав набора: 1. Реагент 1 - буфер (96 мл). 2.Реагент 2 - субстрат </w:t>
            </w:r>
            <w:r w:rsidRPr="009D4685">
              <w:rPr>
                <w:rStyle w:val="295pt"/>
                <w:color w:val="auto"/>
                <w:sz w:val="22"/>
                <w:szCs w:val="22"/>
                <w:lang w:val="en-US" w:eastAsia="en-US" w:bidi="en-US"/>
              </w:rPr>
              <w:t>EPS</w:t>
            </w:r>
            <w:r w:rsidRPr="009D4685">
              <w:rPr>
                <w:rStyle w:val="295pt"/>
                <w:color w:val="auto"/>
                <w:sz w:val="22"/>
                <w:szCs w:val="22"/>
              </w:rPr>
              <w:t xml:space="preserve">5 ммоль/л (24 мл). Чувствительность не более 40 Е/л,линейность до 1320 Е/л. коэффициент вариации не более 5%, длина волны 405 </w:t>
            </w:r>
            <w:r w:rsidR="00FC1D02" w:rsidRPr="009D4685">
              <w:rPr>
                <w:rStyle w:val="295pt"/>
                <w:color w:val="auto"/>
                <w:sz w:val="22"/>
                <w:szCs w:val="22"/>
              </w:rPr>
              <w:t>нм, температура инкубации 37 С</w:t>
            </w:r>
            <w:r w:rsidRPr="009D4685">
              <w:rPr>
                <w:rStyle w:val="295pt"/>
                <w:color w:val="auto"/>
                <w:sz w:val="22"/>
                <w:szCs w:val="22"/>
              </w:rPr>
              <w:t xml:space="preserve">, фотометрирование против воды </w:t>
            </w:r>
            <w:r w:rsidR="0089791C" w:rsidRPr="009D4685">
              <w:rPr>
                <w:rStyle w:val="295pt"/>
                <w:color w:val="auto"/>
                <w:sz w:val="22"/>
                <w:szCs w:val="22"/>
              </w:rPr>
              <w:t xml:space="preserve">или рабочего </w:t>
            </w:r>
            <w:r w:rsidRPr="009D4685">
              <w:rPr>
                <w:rStyle w:val="295pt"/>
                <w:color w:val="auto"/>
                <w:sz w:val="22"/>
                <w:szCs w:val="22"/>
              </w:rPr>
              <w:t xml:space="preserve">реагента. Срок годности не менее 36 месяцев. </w:t>
            </w:r>
            <w:r w:rsidR="00F97279"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3</w:t>
            </w:r>
          </w:p>
        </w:tc>
      </w:tr>
      <w:tr w:rsidR="00EF62CE" w:rsidRPr="009D4685" w:rsidTr="00F97279">
        <w:trPr>
          <w:trHeight w:val="450"/>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16</w:t>
            </w:r>
          </w:p>
        </w:tc>
        <w:tc>
          <w:tcPr>
            <w:tcW w:w="3723" w:type="pct"/>
            <w:shd w:val="clear" w:color="auto" w:fill="auto"/>
            <w:hideMark/>
          </w:tcPr>
          <w:p w:rsidR="00E0704D" w:rsidRPr="009D4685" w:rsidRDefault="00EF62CE" w:rsidP="0089791C">
            <w:pPr>
              <w:widowControl/>
              <w:spacing w:before="0"/>
              <w:ind w:firstLine="0"/>
              <w:jc w:val="left"/>
              <w:rPr>
                <w:sz w:val="22"/>
                <w:szCs w:val="22"/>
              </w:rPr>
            </w:pPr>
            <w:r w:rsidRPr="009D4685">
              <w:rPr>
                <w:sz w:val="22"/>
                <w:szCs w:val="22"/>
              </w:rPr>
              <w:t>Техпластин - тест (R) S (Тромбопластин - Са), 4х25мл, 100опр.\Барнаул</w:t>
            </w:r>
            <w:r w:rsidR="00E0704D" w:rsidRPr="009D4685">
              <w:rPr>
                <w:rStyle w:val="2105pt"/>
                <w:color w:val="auto"/>
                <w:sz w:val="22"/>
                <w:szCs w:val="22"/>
              </w:rPr>
              <w:t>Составнабора:</w:t>
            </w:r>
            <w:r w:rsidR="00E0704D" w:rsidRPr="009D4685">
              <w:rPr>
                <w:rStyle w:val="295pt"/>
                <w:color w:val="auto"/>
                <w:sz w:val="22"/>
                <w:szCs w:val="22"/>
              </w:rPr>
              <w:t>1. Техпластин К-лиофильно высушеннаятромбопласгин-кальциеваясмесь, на 5 мл дистиллированной воды - 2 фл. 2. Растворитель для Техпластина,10,5 мл - 1 фл. 3. Контрольная плазма (лиофильно высушенная) - 1 фл. 4. Цитратнатрия - 1 фл. Набор рассчитан на 25 двойных определений протромбиновоговремени. 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22</w:t>
            </w:r>
          </w:p>
        </w:tc>
      </w:tr>
      <w:tr w:rsidR="00EF62CE"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17</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Набор Сифилис RPR,500 тестов,№50016</w:t>
            </w:r>
            <w:r w:rsidR="001D4162" w:rsidRPr="009D4685">
              <w:rPr>
                <w:sz w:val="22"/>
                <w:szCs w:val="22"/>
              </w:rPr>
              <w:t xml:space="preserve"> (</w:t>
            </w:r>
            <w:r w:rsidR="001D4162" w:rsidRPr="009D4685">
              <w:rPr>
                <w:sz w:val="22"/>
                <w:szCs w:val="22"/>
                <w:lang w:val="en-US"/>
              </w:rPr>
              <w:t>Human</w:t>
            </w:r>
            <w:r w:rsidR="001D4162" w:rsidRPr="009D4685">
              <w:rPr>
                <w:sz w:val="22"/>
                <w:szCs w:val="22"/>
              </w:rPr>
              <w:t>)</w:t>
            </w:r>
          </w:p>
          <w:p w:rsidR="007861EA" w:rsidRPr="009D4685" w:rsidRDefault="00E0704D" w:rsidP="0089791C">
            <w:pPr>
              <w:widowControl/>
              <w:spacing w:before="0"/>
              <w:ind w:firstLine="0"/>
              <w:jc w:val="left"/>
              <w:rPr>
                <w:rStyle w:val="295pt"/>
                <w:color w:val="auto"/>
                <w:sz w:val="22"/>
                <w:szCs w:val="22"/>
              </w:rPr>
            </w:pPr>
            <w:r w:rsidRPr="009D4685">
              <w:rPr>
                <w:rStyle w:val="295pt"/>
                <w:color w:val="auto"/>
                <w:sz w:val="22"/>
                <w:szCs w:val="22"/>
              </w:rPr>
              <w:t>Набор укомплектован сыворот</w:t>
            </w:r>
            <w:r w:rsidR="00C27481" w:rsidRPr="009D4685">
              <w:rPr>
                <w:rStyle w:val="295pt"/>
                <w:color w:val="auto"/>
                <w:sz w:val="22"/>
                <w:szCs w:val="22"/>
              </w:rPr>
              <w:t>к</w:t>
            </w:r>
            <w:r w:rsidRPr="009D4685">
              <w:rPr>
                <w:rStyle w:val="295pt"/>
                <w:color w:val="auto"/>
                <w:sz w:val="22"/>
                <w:szCs w:val="22"/>
              </w:rPr>
              <w:t xml:space="preserve">ами контрольнымидля диагностики сифилиса (положительной и отрицательной). </w:t>
            </w:r>
            <w:r w:rsidR="0089791C" w:rsidRPr="009D4685">
              <w:rPr>
                <w:rStyle w:val="295pt"/>
                <w:color w:val="auto"/>
                <w:sz w:val="22"/>
                <w:szCs w:val="22"/>
              </w:rPr>
              <w:t>Комплект включает</w:t>
            </w:r>
            <w:r w:rsidRPr="009D4685">
              <w:rPr>
                <w:rStyle w:val="295pt"/>
                <w:color w:val="auto"/>
                <w:sz w:val="22"/>
                <w:szCs w:val="22"/>
              </w:rPr>
              <w:t>:</w:t>
            </w:r>
          </w:p>
          <w:p w:rsidR="007861EA" w:rsidRPr="009D4685" w:rsidRDefault="007861EA" w:rsidP="00452B45">
            <w:pPr>
              <w:widowControl/>
              <w:spacing w:before="0"/>
              <w:ind w:firstLine="0"/>
              <w:jc w:val="left"/>
              <w:rPr>
                <w:sz w:val="22"/>
                <w:szCs w:val="22"/>
                <w:shd w:val="clear" w:color="auto" w:fill="FFFFFF"/>
                <w:lang w:bidi="ru-RU"/>
              </w:rPr>
            </w:pPr>
            <w:r w:rsidRPr="009D4685">
              <w:rPr>
                <w:rStyle w:val="295pt"/>
                <w:color w:val="auto"/>
                <w:sz w:val="22"/>
                <w:szCs w:val="22"/>
              </w:rPr>
              <w:t>1.Суспензия антигенного реагента (флакон с белой крышкой)Суспензия кардиолипинового антигена с добавкой угольныхмикрочастиц (0,3%). 2. Слайды одноразовые с 10 тестовыми ячейками-10 шт. 3. Игла для флакона-дозатора для AGS (16 мкл) 4. Флакон дозатор</w:t>
            </w:r>
            <w:r w:rsidR="0007442A" w:rsidRPr="009D4685">
              <w:rPr>
                <w:rStyle w:val="295pt"/>
                <w:color w:val="auto"/>
                <w:sz w:val="22"/>
                <w:szCs w:val="22"/>
              </w:rPr>
              <w:t>. 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1</w:t>
            </w:r>
          </w:p>
        </w:tc>
      </w:tr>
      <w:tr w:rsidR="00F20446"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18</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Мембрана для анализатора Энзискан, 5шт в уп</w:t>
            </w:r>
          </w:p>
          <w:p w:rsidR="00F20446" w:rsidRPr="009D4685" w:rsidRDefault="00E97739" w:rsidP="0089791C">
            <w:pPr>
              <w:widowControl/>
              <w:spacing w:before="0"/>
              <w:ind w:firstLine="0"/>
              <w:jc w:val="left"/>
              <w:rPr>
                <w:sz w:val="22"/>
                <w:szCs w:val="22"/>
              </w:rPr>
            </w:pPr>
            <w:r w:rsidRPr="009D4685">
              <w:rPr>
                <w:sz w:val="22"/>
                <w:szCs w:val="22"/>
                <w:shd w:val="clear" w:color="auto" w:fill="FFFFFF"/>
              </w:rPr>
              <w:t>Мембрана глюкозооксидазная (голубая этикетка) предназначена для количественного определения концентрац. глюкозы. Поставляется в блистерной упаковке по 5 шт. Срок годности - 6 мес. Хранить при температуре 0-5 °С</w:t>
            </w:r>
            <w:r w:rsidR="00452B45" w:rsidRPr="009D4685">
              <w:rPr>
                <w:sz w:val="22"/>
                <w:szCs w:val="22"/>
                <w:shd w:val="clear" w:color="auto" w:fill="FFFFFF"/>
              </w:rPr>
              <w:t xml:space="preserve">. </w:t>
            </w:r>
            <w:r w:rsidR="00452B45"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2</w:t>
            </w:r>
          </w:p>
        </w:tc>
      </w:tr>
      <w:tr w:rsidR="00F20446"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19</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Фосфатный буфер для  "Энзискан"</w:t>
            </w:r>
          </w:p>
          <w:p w:rsidR="00F20446" w:rsidRPr="009D4685" w:rsidRDefault="00E97739" w:rsidP="0089791C">
            <w:pPr>
              <w:widowControl/>
              <w:spacing w:before="0"/>
              <w:ind w:firstLine="0"/>
              <w:jc w:val="left"/>
              <w:rPr>
                <w:sz w:val="22"/>
                <w:szCs w:val="22"/>
              </w:rPr>
            </w:pPr>
            <w:r w:rsidRPr="009D4685">
              <w:rPr>
                <w:sz w:val="22"/>
                <w:szCs w:val="22"/>
                <w:shd w:val="clear" w:color="auto" w:fill="FFFFFF"/>
              </w:rPr>
              <w:t>Буферная смесь предназначена для приготовления буферного раствора pH 7,2-7,4. Поставляется в бумажной упаковке с полиэтиленовой капсулой весом 10 грамм. Вид смеси — сухой порошок белого цвета, для приготовления 1 литра рабочего буферного раствора.</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уп.</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100</w:t>
            </w:r>
          </w:p>
        </w:tc>
      </w:tr>
      <w:tr w:rsidR="00F20446" w:rsidRPr="009D4685" w:rsidTr="00F97279">
        <w:trPr>
          <w:trHeight w:val="1124"/>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20</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Калибратор глюкозы 10 ммоль 4*5мл  Экосервис</w:t>
            </w:r>
          </w:p>
          <w:p w:rsidR="00F20446" w:rsidRPr="009D4685" w:rsidRDefault="00E97739" w:rsidP="0089791C">
            <w:pPr>
              <w:widowControl/>
              <w:spacing w:before="0"/>
              <w:ind w:firstLine="0"/>
              <w:jc w:val="left"/>
              <w:rPr>
                <w:sz w:val="22"/>
                <w:szCs w:val="22"/>
              </w:rPr>
            </w:pPr>
            <w:r w:rsidRPr="009D4685">
              <w:rPr>
                <w:sz w:val="22"/>
                <w:szCs w:val="22"/>
                <w:shd w:val="clear" w:color="auto" w:fill="FFFFFF"/>
              </w:rPr>
              <w:t>Калибратор 10 ммоль/л предназначен для калибровки анализатора. Поставляется в пластиковой упаковке. В уп. - 4 шт. стеклянных флакона с калибровочным раствором глюкозы. Срок годности - 2 года. Хранить при температуре 2-8 °С.</w:t>
            </w:r>
            <w:r w:rsidR="00452B45"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5</w:t>
            </w:r>
          </w:p>
        </w:tc>
      </w:tr>
      <w:tr w:rsidR="00F20446"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21</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Пробирка  с К3-ЭДТА 500 мкл для взятия крови</w:t>
            </w:r>
          </w:p>
          <w:p w:rsidR="00545F93" w:rsidRPr="009D4685" w:rsidRDefault="00E97739" w:rsidP="00452B45">
            <w:pPr>
              <w:widowControl/>
              <w:spacing w:before="0"/>
              <w:ind w:firstLine="0"/>
              <w:jc w:val="left"/>
              <w:rPr>
                <w:sz w:val="22"/>
                <w:szCs w:val="22"/>
              </w:rPr>
            </w:pPr>
            <w:r w:rsidRPr="009D4685">
              <w:rPr>
                <w:sz w:val="22"/>
                <w:szCs w:val="22"/>
              </w:rPr>
              <w:t>Пробирка  с К3-ЭДТА не менее 0,25 мкл для взятия крови в пластиковом  штативе с крышкой</w:t>
            </w:r>
            <w:r w:rsidR="007861EA" w:rsidRPr="009D4685">
              <w:rPr>
                <w:sz w:val="22"/>
                <w:szCs w:val="22"/>
              </w:rPr>
              <w:t xml:space="preserve">. </w:t>
            </w:r>
            <w:r w:rsidRPr="009D4685">
              <w:rPr>
                <w:sz w:val="22"/>
                <w:szCs w:val="22"/>
              </w:rPr>
              <w:t>Цвет крышкифиолетовыйРазмер10х45 мм*объёмне менее 0, 25 мл</w:t>
            </w:r>
            <w:r w:rsidR="00452B45" w:rsidRPr="009D4685">
              <w:rPr>
                <w:sz w:val="22"/>
                <w:szCs w:val="22"/>
              </w:rPr>
              <w:t xml:space="preserve">. </w:t>
            </w:r>
            <w:r w:rsidRPr="009D4685">
              <w:rPr>
                <w:sz w:val="22"/>
                <w:szCs w:val="22"/>
              </w:rPr>
              <w:t>Упаковка:</w:t>
            </w:r>
            <w:r w:rsidR="007861EA" w:rsidRPr="009D4685">
              <w:rPr>
                <w:sz w:val="22"/>
                <w:szCs w:val="22"/>
              </w:rPr>
              <w:t xml:space="preserve"> н</w:t>
            </w:r>
            <w:r w:rsidRPr="009D4685">
              <w:rPr>
                <w:sz w:val="22"/>
                <w:szCs w:val="22"/>
              </w:rPr>
              <w:t>е менее100 шт в штативе</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7000</w:t>
            </w:r>
          </w:p>
        </w:tc>
      </w:tr>
      <w:tr w:rsidR="00EF62CE"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lastRenderedPageBreak/>
              <w:t>22</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Полоски  А10 (для анализатора Клинитек)</w:t>
            </w:r>
          </w:p>
          <w:p w:rsidR="007861EA" w:rsidRPr="009D4685" w:rsidRDefault="007861EA" w:rsidP="0089791C">
            <w:pPr>
              <w:widowControl/>
              <w:spacing w:before="0"/>
              <w:ind w:firstLine="0"/>
              <w:jc w:val="left"/>
              <w:rPr>
                <w:rStyle w:val="295pt"/>
                <w:color w:val="auto"/>
                <w:sz w:val="22"/>
                <w:szCs w:val="22"/>
              </w:rPr>
            </w:pPr>
            <w:r w:rsidRPr="009D4685">
              <w:rPr>
                <w:rStyle w:val="295pt"/>
                <w:color w:val="auto"/>
                <w:sz w:val="22"/>
                <w:szCs w:val="22"/>
              </w:rPr>
              <w:t>Реагентные полоски  для качественного или полуколичественного анализа мочи на 10 параметров: лейкоциты</w:t>
            </w:r>
            <w:r w:rsidR="00AC01DA" w:rsidRPr="009D4685">
              <w:rPr>
                <w:rStyle w:val="295pt"/>
                <w:color w:val="auto"/>
                <w:sz w:val="22"/>
                <w:szCs w:val="22"/>
              </w:rPr>
              <w:t>,</w:t>
            </w:r>
            <w:r w:rsidRPr="009D4685">
              <w:rPr>
                <w:rStyle w:val="295pt"/>
                <w:color w:val="auto"/>
                <w:sz w:val="22"/>
                <w:szCs w:val="22"/>
              </w:rPr>
              <w:t>нитриты</w:t>
            </w:r>
            <w:r w:rsidR="00AC01DA" w:rsidRPr="009D4685">
              <w:rPr>
                <w:rStyle w:val="295pt"/>
                <w:color w:val="auto"/>
                <w:sz w:val="22"/>
                <w:szCs w:val="22"/>
              </w:rPr>
              <w:t xml:space="preserve">,уробилиноген, белок, рН, кровь, удельный вес,кетоны, билирубин, </w:t>
            </w:r>
            <w:r w:rsidRPr="009D4685">
              <w:rPr>
                <w:rStyle w:val="295pt"/>
                <w:color w:val="auto"/>
                <w:sz w:val="22"/>
                <w:szCs w:val="22"/>
              </w:rPr>
              <w:t>глюкоза</w:t>
            </w:r>
            <w:r w:rsidR="00AC01DA" w:rsidRPr="009D4685">
              <w:rPr>
                <w:rStyle w:val="295pt"/>
                <w:color w:val="auto"/>
                <w:sz w:val="22"/>
                <w:szCs w:val="22"/>
              </w:rPr>
              <w:t>.</w:t>
            </w:r>
          </w:p>
          <w:p w:rsidR="00F20446" w:rsidRPr="009D4685" w:rsidRDefault="007861EA" w:rsidP="0089791C">
            <w:pPr>
              <w:widowControl/>
              <w:spacing w:before="0"/>
              <w:ind w:firstLine="0"/>
              <w:jc w:val="left"/>
              <w:rPr>
                <w:sz w:val="22"/>
                <w:szCs w:val="22"/>
              </w:rPr>
            </w:pPr>
            <w:r w:rsidRPr="009D4685">
              <w:rPr>
                <w:rStyle w:val="295pt"/>
                <w:color w:val="auto"/>
                <w:sz w:val="22"/>
                <w:szCs w:val="22"/>
              </w:rPr>
              <w:t>Не менее 100 тестов в упаковке</w:t>
            </w:r>
            <w:r w:rsidR="00F20446" w:rsidRPr="009D4685">
              <w:rPr>
                <w:rStyle w:val="295pt"/>
                <w:color w:val="auto"/>
                <w:sz w:val="22"/>
                <w:szCs w:val="22"/>
              </w:rPr>
              <w:t>. 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уп.</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70</w:t>
            </w:r>
          </w:p>
        </w:tc>
      </w:tr>
      <w:tr w:rsidR="00F20446"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23</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Мультикювета для анализатора КЛИМА</w:t>
            </w:r>
          </w:p>
          <w:p w:rsidR="009B1A4B" w:rsidRPr="009D4685" w:rsidRDefault="009B1A4B" w:rsidP="0089791C">
            <w:pPr>
              <w:widowControl/>
              <w:spacing w:before="0"/>
              <w:ind w:firstLine="0"/>
              <w:jc w:val="left"/>
              <w:rPr>
                <w:sz w:val="22"/>
                <w:szCs w:val="22"/>
              </w:rPr>
            </w:pPr>
            <w:r w:rsidRPr="009D4685">
              <w:rPr>
                <w:sz w:val="22"/>
                <w:szCs w:val="22"/>
              </w:rPr>
              <w:t>Двухсекционные мультикюветы на 15 образцов из пластика, совместимые с анализатором  КЛИМА МС 15</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30</w:t>
            </w:r>
          </w:p>
        </w:tc>
      </w:tr>
      <w:tr w:rsidR="00EF62CE"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24</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Цоликлон анти-А, 10мл</w:t>
            </w:r>
          </w:p>
          <w:p w:rsidR="00F20446" w:rsidRPr="009D4685" w:rsidRDefault="00F20446" w:rsidP="0089791C">
            <w:pPr>
              <w:widowControl/>
              <w:spacing w:before="0"/>
              <w:ind w:firstLine="0"/>
              <w:jc w:val="left"/>
              <w:rPr>
                <w:sz w:val="22"/>
                <w:szCs w:val="22"/>
              </w:rPr>
            </w:pPr>
            <w:r w:rsidRPr="009D4685">
              <w:rPr>
                <w:rStyle w:val="29"/>
                <w:rFonts w:eastAsia="Arial Unicode MS"/>
                <w:color w:val="auto"/>
                <w:sz w:val="22"/>
                <w:szCs w:val="22"/>
              </w:rPr>
              <w:t>Анти - А, пласт, флакон-капельница не менее 10 мл.. Цоликлон Анти-Аво флаконах не менее 10 мл с красными крышками Прозрачная жидкость красногоцвета. Цоликлон анти-А не дает агглютинации с эритроцитами групп ВЦП) и 0(1)Титр Цоликлона анти-А в реакции агглютинации на плоскости с эритроцитамигруппы А( 11) 1:32 Срок годности-не менее 2-х лет Согласно ГОСТ Р51088-2013</w:t>
            </w:r>
            <w:r w:rsidRPr="009D4685">
              <w:rPr>
                <w:rStyle w:val="29"/>
                <w:rFonts w:eastAsia="Arial Unicode MS"/>
                <w:color w:val="auto"/>
                <w:sz w:val="22"/>
                <w:szCs w:val="22"/>
              </w:rPr>
              <w:b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5</w:t>
            </w:r>
          </w:p>
        </w:tc>
      </w:tr>
      <w:tr w:rsidR="00EF62CE"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25</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Цоликлон анти-В, 10мл</w:t>
            </w:r>
          </w:p>
          <w:p w:rsidR="00F20446" w:rsidRPr="009D4685" w:rsidRDefault="00F20446" w:rsidP="0089791C">
            <w:pPr>
              <w:widowControl/>
              <w:spacing w:before="0"/>
              <w:ind w:firstLine="0"/>
              <w:jc w:val="left"/>
              <w:rPr>
                <w:sz w:val="22"/>
                <w:szCs w:val="22"/>
              </w:rPr>
            </w:pPr>
            <w:r w:rsidRPr="009D4685">
              <w:rPr>
                <w:rStyle w:val="29"/>
                <w:rFonts w:eastAsia="Arial Unicode MS"/>
                <w:color w:val="auto"/>
                <w:sz w:val="22"/>
                <w:szCs w:val="22"/>
              </w:rPr>
              <w:t>Анти - В, пласт, флакон-капельница не менее 10 мл.. Цоликлон Анти-В вофлаконах не менее 10 мл с синими крышками Прозрачная</w:t>
            </w:r>
            <w:r w:rsidR="005F0958" w:rsidRPr="009D4685">
              <w:rPr>
                <w:rStyle w:val="29"/>
                <w:rFonts w:eastAsia="Arial Unicode MS"/>
                <w:color w:val="auto"/>
                <w:sz w:val="22"/>
                <w:szCs w:val="22"/>
              </w:rPr>
              <w:t xml:space="preserve"> Ж</w:t>
            </w:r>
            <w:r w:rsidRPr="009D4685">
              <w:rPr>
                <w:rStyle w:val="29"/>
                <w:rFonts w:eastAsia="Arial Unicode MS"/>
                <w:color w:val="auto"/>
                <w:sz w:val="22"/>
                <w:szCs w:val="22"/>
              </w:rPr>
              <w:t>идкость синего цвета.Цоликлон анти-В не дает агглютинации с эритроцитами групп А(П) и 0(1) ТитрЦоликлона анти-В в реакции агглютинации на плоскости с эритроцитами группыВ(</w:t>
            </w:r>
            <w:r w:rsidRPr="009D4685">
              <w:rPr>
                <w:rStyle w:val="29"/>
                <w:rFonts w:eastAsia="Arial Unicode MS"/>
                <w:color w:val="auto"/>
                <w:sz w:val="22"/>
                <w:szCs w:val="22"/>
                <w:lang w:eastAsia="en-US" w:bidi="en-US"/>
              </w:rPr>
              <w:t xml:space="preserve">111) </w:t>
            </w:r>
            <w:r w:rsidRPr="009D4685">
              <w:rPr>
                <w:rStyle w:val="29"/>
                <w:rFonts w:eastAsia="Arial Unicode MS"/>
                <w:color w:val="auto"/>
                <w:sz w:val="22"/>
                <w:szCs w:val="22"/>
              </w:rPr>
              <w:t xml:space="preserve">1 : 64 Срок годности -не менее 2-х лет. Согласно ГОСТ Р51088-2013 </w:t>
            </w:r>
            <w:r w:rsidR="0089791C" w:rsidRPr="009D4685">
              <w:rPr>
                <w:rStyle w:val="29"/>
                <w:rFonts w:eastAsia="Arial Unicode MS"/>
                <w:color w:val="auto"/>
                <w:sz w:val="22"/>
                <w:szCs w:val="22"/>
              </w:rPr>
              <w:t xml:space="preserve">Наличие регистрационного </w:t>
            </w:r>
            <w:r w:rsidRPr="009D4685">
              <w:rPr>
                <w:rStyle w:val="29"/>
                <w:rFonts w:eastAsia="Arial Unicode MS"/>
                <w:color w:val="auto"/>
                <w:sz w:val="22"/>
                <w:szCs w:val="22"/>
              </w:rPr>
              <w:t xml:space="preserve">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5</w:t>
            </w:r>
          </w:p>
        </w:tc>
      </w:tr>
      <w:tr w:rsidR="00F20446"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26</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Цоликлон анти АВ, 10 мл</w:t>
            </w:r>
          </w:p>
          <w:p w:rsidR="00F20446" w:rsidRPr="009D4685" w:rsidRDefault="005F0958" w:rsidP="0089791C">
            <w:pPr>
              <w:widowControl/>
              <w:spacing w:before="0"/>
              <w:ind w:firstLine="0"/>
              <w:jc w:val="left"/>
              <w:rPr>
                <w:sz w:val="22"/>
                <w:szCs w:val="22"/>
              </w:rPr>
            </w:pPr>
            <w:r w:rsidRPr="009D4685">
              <w:rPr>
                <w:sz w:val="22"/>
                <w:szCs w:val="22"/>
              </w:rPr>
              <w:t xml:space="preserve">Солевой раствор, содержащий моноклональные антитела класса IgM к антигенам A и B. Используется для определения группы крови человека системы АВ0 в прямой реакции гемагглютинации (на плоскости, в пробирке и в микроплате). Прозрачная жидкость от бесцветного до соломенного цвета, слегка опалесцирующая. Предназначен для определения антигена А, В и АВ и их «слабых» разновидностей. Цоликлон Анти-АВ представляет собой смесь анти-А и анти-В антител. Цоликлон Анти-АВ не агглютинирует с эритроцитами группы 0(I). Время наступления агглютинации –20 секунд.. В состав реагента входят стабилизатор и консервант (0,1% азид натрия – NaN3). Тара: пластиковый флакон-капельница емкостью 10 мл (1 мл содержит 10 доз). Упаковка: картонная коробка по 10 флаконов реагента в каждой + инструкция. Срок годности – 1 год (при хранении при t=+2…+8 °С). </w:t>
            </w:r>
            <w:r w:rsidRPr="009D4685">
              <w:rPr>
                <w:rStyle w:val="29"/>
                <w:rFonts w:eastAsia="Arial Unicode MS"/>
                <w:color w:val="auto"/>
                <w:sz w:val="22"/>
                <w:szCs w:val="22"/>
              </w:rPr>
              <w:t>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5</w:t>
            </w:r>
          </w:p>
        </w:tc>
      </w:tr>
      <w:tr w:rsidR="00EF62CE"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27</w:t>
            </w:r>
          </w:p>
        </w:tc>
        <w:tc>
          <w:tcPr>
            <w:tcW w:w="3723" w:type="pct"/>
            <w:shd w:val="clear" w:color="auto" w:fill="auto"/>
            <w:hideMark/>
          </w:tcPr>
          <w:p w:rsidR="00F20446" w:rsidRPr="009D4685" w:rsidRDefault="00EF62CE" w:rsidP="0089791C">
            <w:pPr>
              <w:widowControl/>
              <w:spacing w:before="0"/>
              <w:ind w:firstLine="0"/>
              <w:jc w:val="left"/>
              <w:rPr>
                <w:sz w:val="22"/>
                <w:szCs w:val="22"/>
              </w:rPr>
            </w:pPr>
            <w:r w:rsidRPr="009D4685">
              <w:rPr>
                <w:sz w:val="22"/>
                <w:szCs w:val="22"/>
              </w:rPr>
              <w:t>ЦоликлонД-супер, 10мл</w:t>
            </w:r>
            <w:r w:rsidR="005F0958" w:rsidRPr="009D4685">
              <w:rPr>
                <w:sz w:val="22"/>
                <w:szCs w:val="22"/>
              </w:rPr>
              <w:t xml:space="preserve">, </w:t>
            </w:r>
            <w:r w:rsidR="005F0958" w:rsidRPr="009D4685">
              <w:rPr>
                <w:rStyle w:val="295pt"/>
                <w:color w:val="auto"/>
                <w:sz w:val="22"/>
                <w:szCs w:val="22"/>
              </w:rPr>
              <w:t xml:space="preserve"> пласт, флакон-капельница не менее 10 мл.. Цоликлон Анти</w:t>
            </w:r>
            <w:r w:rsidR="005F0958" w:rsidRPr="009D4685">
              <w:rPr>
                <w:rStyle w:val="295pt"/>
                <w:color w:val="auto"/>
                <w:sz w:val="22"/>
                <w:szCs w:val="22"/>
                <w:lang w:eastAsia="en-US" w:bidi="en-US"/>
              </w:rPr>
              <w:t>-</w:t>
            </w:r>
            <w:r w:rsidR="005F0958" w:rsidRPr="009D4685">
              <w:rPr>
                <w:rStyle w:val="295pt"/>
                <w:color w:val="auto"/>
                <w:sz w:val="22"/>
                <w:szCs w:val="22"/>
                <w:lang w:val="en-US" w:eastAsia="en-US" w:bidi="en-US"/>
              </w:rPr>
              <w:t>D</w:t>
            </w:r>
            <w:r w:rsidR="005F0958" w:rsidRPr="009D4685">
              <w:rPr>
                <w:rStyle w:val="295pt"/>
                <w:color w:val="auto"/>
                <w:sz w:val="22"/>
                <w:szCs w:val="22"/>
              </w:rPr>
              <w:t>Супер во флаконах не менее 10 мл с зелеными крышками. Прозрачная жидкость светло-бежевого цвета Цоликлон Анти</w:t>
            </w:r>
            <w:r w:rsidR="005F0958" w:rsidRPr="009D4685">
              <w:rPr>
                <w:rStyle w:val="295pt"/>
                <w:color w:val="auto"/>
                <w:sz w:val="22"/>
                <w:szCs w:val="22"/>
                <w:lang w:eastAsia="en-US" w:bidi="en-US"/>
              </w:rPr>
              <w:t>-</w:t>
            </w:r>
            <w:r w:rsidR="005F0958" w:rsidRPr="009D4685">
              <w:rPr>
                <w:rStyle w:val="295pt"/>
                <w:color w:val="auto"/>
                <w:sz w:val="22"/>
                <w:szCs w:val="22"/>
                <w:lang w:val="en-US" w:eastAsia="en-US" w:bidi="en-US"/>
              </w:rPr>
              <w:t>D</w:t>
            </w:r>
            <w:r w:rsidR="005F0958" w:rsidRPr="009D4685">
              <w:rPr>
                <w:rStyle w:val="295pt"/>
                <w:color w:val="auto"/>
                <w:sz w:val="22"/>
                <w:szCs w:val="22"/>
              </w:rPr>
              <w:t>Супер не агглютинирует</w:t>
            </w:r>
            <w:r w:rsidR="005F0958" w:rsidRPr="009D4685">
              <w:rPr>
                <w:rStyle w:val="295pt"/>
                <w:color w:val="auto"/>
                <w:sz w:val="22"/>
                <w:szCs w:val="22"/>
                <w:lang w:val="en-US" w:eastAsia="en-US" w:bidi="en-US"/>
              </w:rPr>
              <w:t>D</w:t>
            </w:r>
            <w:r w:rsidR="005F0958" w:rsidRPr="009D4685">
              <w:rPr>
                <w:rStyle w:val="295pt"/>
                <w:color w:val="auto"/>
                <w:sz w:val="22"/>
                <w:szCs w:val="22"/>
                <w:lang w:eastAsia="en-US" w:bidi="en-US"/>
              </w:rPr>
              <w:t>(-)</w:t>
            </w:r>
            <w:r w:rsidR="005F0958" w:rsidRPr="009D4685">
              <w:rPr>
                <w:rStyle w:val="295pt"/>
                <w:color w:val="auto"/>
                <w:sz w:val="22"/>
                <w:szCs w:val="22"/>
              </w:rPr>
              <w:t xml:space="preserve">эритроциты. Четкая реакция агглютинации наступает в течение 30 сек. После смешивания реагента с </w:t>
            </w:r>
            <w:r w:rsidR="005F0958" w:rsidRPr="009D4685">
              <w:rPr>
                <w:rStyle w:val="295pt"/>
                <w:color w:val="auto"/>
                <w:sz w:val="22"/>
                <w:szCs w:val="22"/>
                <w:lang w:val="en-US" w:eastAsia="en-US" w:bidi="en-US"/>
              </w:rPr>
              <w:t>D</w:t>
            </w:r>
            <w:r w:rsidR="005F0958" w:rsidRPr="009D4685">
              <w:rPr>
                <w:rStyle w:val="295pt"/>
                <w:color w:val="auto"/>
                <w:sz w:val="22"/>
                <w:szCs w:val="22"/>
                <w:lang w:eastAsia="en-US" w:bidi="en-US"/>
              </w:rPr>
              <w:t xml:space="preserve">(+) </w:t>
            </w:r>
            <w:r w:rsidR="005F0958" w:rsidRPr="009D4685">
              <w:rPr>
                <w:rStyle w:val="295pt"/>
                <w:color w:val="auto"/>
                <w:sz w:val="22"/>
                <w:szCs w:val="22"/>
              </w:rPr>
              <w:t>эритроцитами Титр Цоликлона Анти</w:t>
            </w:r>
            <w:r w:rsidR="005F0958" w:rsidRPr="009D4685">
              <w:rPr>
                <w:rStyle w:val="295pt"/>
                <w:color w:val="auto"/>
                <w:sz w:val="22"/>
                <w:szCs w:val="22"/>
                <w:lang w:eastAsia="en-US" w:bidi="en-US"/>
              </w:rPr>
              <w:t>-</w:t>
            </w:r>
            <w:r w:rsidR="005F0958" w:rsidRPr="009D4685">
              <w:rPr>
                <w:rStyle w:val="295pt"/>
                <w:color w:val="auto"/>
                <w:sz w:val="22"/>
                <w:szCs w:val="22"/>
                <w:lang w:val="en-US" w:eastAsia="en-US" w:bidi="en-US"/>
              </w:rPr>
              <w:t>D</w:t>
            </w:r>
            <w:r w:rsidR="005F0958" w:rsidRPr="009D4685">
              <w:rPr>
                <w:rStyle w:val="295pt"/>
                <w:color w:val="auto"/>
                <w:sz w:val="22"/>
                <w:szCs w:val="22"/>
              </w:rPr>
              <w:t xml:space="preserve">Супер в реакции агглютинации на плоскости с </w:t>
            </w:r>
            <w:r w:rsidR="005F0958" w:rsidRPr="009D4685">
              <w:rPr>
                <w:rStyle w:val="295pt"/>
                <w:color w:val="auto"/>
                <w:sz w:val="22"/>
                <w:szCs w:val="22"/>
                <w:lang w:val="en-US" w:eastAsia="en-US" w:bidi="en-US"/>
              </w:rPr>
              <w:t>D</w:t>
            </w:r>
            <w:r w:rsidR="005F0958" w:rsidRPr="009D4685">
              <w:rPr>
                <w:rStyle w:val="295pt"/>
                <w:color w:val="auto"/>
                <w:sz w:val="22"/>
                <w:szCs w:val="22"/>
                <w:lang w:eastAsia="en-US" w:bidi="en-US"/>
              </w:rPr>
              <w:t xml:space="preserve">(+) </w:t>
            </w:r>
            <w:r w:rsidR="005F0958" w:rsidRPr="009D4685">
              <w:rPr>
                <w:rStyle w:val="295pt"/>
                <w:color w:val="auto"/>
                <w:sz w:val="22"/>
                <w:szCs w:val="22"/>
              </w:rPr>
              <w:t>эритроцитами 1:32 Титр Цоликлона Анти</w:t>
            </w:r>
            <w:r w:rsidR="005F0958" w:rsidRPr="009D4685">
              <w:rPr>
                <w:rStyle w:val="295pt"/>
                <w:color w:val="auto"/>
                <w:sz w:val="22"/>
                <w:szCs w:val="22"/>
                <w:lang w:eastAsia="en-US" w:bidi="en-US"/>
              </w:rPr>
              <w:t>-</w:t>
            </w:r>
            <w:r w:rsidR="005F0958" w:rsidRPr="009D4685">
              <w:rPr>
                <w:rStyle w:val="295pt"/>
                <w:color w:val="auto"/>
                <w:sz w:val="22"/>
                <w:szCs w:val="22"/>
                <w:lang w:val="en-US" w:eastAsia="en-US" w:bidi="en-US"/>
              </w:rPr>
              <w:t>D</w:t>
            </w:r>
            <w:r w:rsidR="005F0958" w:rsidRPr="009D4685">
              <w:rPr>
                <w:rStyle w:val="295pt"/>
                <w:color w:val="auto"/>
                <w:sz w:val="22"/>
                <w:szCs w:val="22"/>
              </w:rPr>
              <w:t xml:space="preserve">Супер в реакции прямой агглютинации с </w:t>
            </w:r>
            <w:r w:rsidR="005F0958" w:rsidRPr="009D4685">
              <w:rPr>
                <w:rStyle w:val="295pt"/>
                <w:color w:val="auto"/>
                <w:sz w:val="22"/>
                <w:szCs w:val="22"/>
                <w:lang w:val="en-US" w:eastAsia="en-US" w:bidi="en-US"/>
              </w:rPr>
              <w:t>D</w:t>
            </w:r>
            <w:r w:rsidR="005F0958" w:rsidRPr="009D4685">
              <w:rPr>
                <w:rStyle w:val="295pt"/>
                <w:color w:val="auto"/>
                <w:sz w:val="22"/>
                <w:szCs w:val="22"/>
                <w:lang w:eastAsia="en-US" w:bidi="en-US"/>
              </w:rPr>
              <w:t xml:space="preserve">(+) </w:t>
            </w:r>
            <w:r w:rsidR="005F0958" w:rsidRPr="009D4685">
              <w:rPr>
                <w:rStyle w:val="295pt"/>
                <w:color w:val="auto"/>
                <w:sz w:val="22"/>
                <w:szCs w:val="22"/>
              </w:rPr>
              <w:t>эритроцитами в микроплате 1:256 Срок годности -не менее 2-х лет. Согласно ГОСТ Р51088-2013 Наличие регистрационного удостоверения</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5</w:t>
            </w:r>
          </w:p>
        </w:tc>
      </w:tr>
      <w:tr w:rsidR="00EF62CE"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28</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Стекло покровное 18 х 18, 100 шт/уп</w:t>
            </w:r>
          </w:p>
          <w:p w:rsidR="00DB6CEE" w:rsidRPr="009D4685" w:rsidRDefault="00DB6CEE" w:rsidP="0089791C">
            <w:pPr>
              <w:widowControl/>
              <w:spacing w:before="0"/>
              <w:ind w:firstLine="0"/>
              <w:jc w:val="left"/>
              <w:rPr>
                <w:sz w:val="22"/>
                <w:szCs w:val="22"/>
              </w:rPr>
            </w:pPr>
            <w:r w:rsidRPr="009D4685">
              <w:rPr>
                <w:sz w:val="22"/>
                <w:szCs w:val="22"/>
              </w:rPr>
              <w:t>Стекло для приготовления мазков  биоматериала.</w:t>
            </w:r>
          </w:p>
          <w:p w:rsidR="00545F93" w:rsidRPr="009D4685" w:rsidRDefault="00545F93" w:rsidP="0089791C">
            <w:pPr>
              <w:widowControl/>
              <w:spacing w:before="0"/>
              <w:ind w:firstLine="0"/>
              <w:jc w:val="left"/>
              <w:rPr>
                <w:sz w:val="22"/>
                <w:szCs w:val="22"/>
              </w:rPr>
            </w:pPr>
            <w:r w:rsidRPr="009D4685">
              <w:rPr>
                <w:sz w:val="22"/>
                <w:szCs w:val="22"/>
              </w:rPr>
              <w:t>Размер: не менее 18мм х 18мм, 100 шт/упаковке</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уп.</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10</w:t>
            </w:r>
          </w:p>
        </w:tc>
      </w:tr>
      <w:tr w:rsidR="00EF62CE" w:rsidRPr="009D4685" w:rsidTr="00F97279">
        <w:trPr>
          <w:trHeight w:val="450"/>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29</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Бумага для гем.анализаторов в пачках 210ммх12"х2000л</w:t>
            </w:r>
          </w:p>
          <w:p w:rsidR="009B1A4B" w:rsidRPr="009D4685" w:rsidRDefault="00AC01DA" w:rsidP="0089791C">
            <w:pPr>
              <w:widowControl/>
              <w:spacing w:before="0"/>
              <w:ind w:firstLine="0"/>
              <w:jc w:val="left"/>
              <w:rPr>
                <w:sz w:val="22"/>
                <w:szCs w:val="22"/>
              </w:rPr>
            </w:pPr>
            <w:r w:rsidRPr="009D4685">
              <w:rPr>
                <w:sz w:val="22"/>
                <w:szCs w:val="22"/>
              </w:rPr>
              <w:t>Б</w:t>
            </w:r>
            <w:r w:rsidR="009B1A4B" w:rsidRPr="009D4685">
              <w:rPr>
                <w:sz w:val="22"/>
                <w:szCs w:val="22"/>
              </w:rPr>
              <w:t>умага для распечатки результатов исследований,</w:t>
            </w:r>
          </w:p>
          <w:p w:rsidR="009B1A4B" w:rsidRPr="009D4685" w:rsidRDefault="009B1A4B" w:rsidP="0089791C">
            <w:pPr>
              <w:widowControl/>
              <w:spacing w:before="0"/>
              <w:ind w:firstLine="0"/>
              <w:jc w:val="left"/>
              <w:rPr>
                <w:sz w:val="22"/>
                <w:szCs w:val="22"/>
              </w:rPr>
            </w:pPr>
            <w:r w:rsidRPr="009D4685">
              <w:rPr>
                <w:sz w:val="22"/>
                <w:szCs w:val="22"/>
              </w:rPr>
              <w:t>Размер: не менее 210ммх12"х не менее 2000листов</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6</w:t>
            </w:r>
          </w:p>
        </w:tc>
      </w:tr>
      <w:tr w:rsidR="00EF62CE"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30</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Бумага 50 х19</w:t>
            </w:r>
          </w:p>
          <w:p w:rsidR="009B1A4B" w:rsidRPr="009D4685" w:rsidRDefault="009B1A4B" w:rsidP="0089791C">
            <w:pPr>
              <w:widowControl/>
              <w:spacing w:before="0"/>
              <w:ind w:firstLine="0"/>
              <w:jc w:val="left"/>
              <w:rPr>
                <w:sz w:val="22"/>
                <w:szCs w:val="22"/>
              </w:rPr>
            </w:pPr>
            <w:r w:rsidRPr="009D4685">
              <w:rPr>
                <w:sz w:val="22"/>
                <w:szCs w:val="22"/>
              </w:rPr>
              <w:t>Термобумага для распечатки результатов исследований на анализаторе, без диаграммной сетки.Втулка: пластик-12мм</w:t>
            </w:r>
            <w:r w:rsidR="00F97279" w:rsidRPr="009D4685">
              <w:rPr>
                <w:sz w:val="22"/>
                <w:szCs w:val="22"/>
              </w:rPr>
              <w:t xml:space="preserve">. </w:t>
            </w:r>
            <w:r w:rsidRPr="009D4685">
              <w:rPr>
                <w:sz w:val="22"/>
                <w:szCs w:val="22"/>
              </w:rPr>
              <w:t xml:space="preserve">Плотность основы  не менее 70 HS </w:t>
            </w:r>
          </w:p>
          <w:p w:rsidR="009B1A4B" w:rsidRPr="009D4685" w:rsidRDefault="009B1A4B" w:rsidP="0089791C">
            <w:pPr>
              <w:widowControl/>
              <w:spacing w:before="0"/>
              <w:ind w:firstLine="0"/>
              <w:jc w:val="left"/>
              <w:rPr>
                <w:sz w:val="22"/>
                <w:szCs w:val="22"/>
              </w:rPr>
            </w:pPr>
            <w:r w:rsidRPr="009D4685">
              <w:rPr>
                <w:sz w:val="22"/>
                <w:szCs w:val="22"/>
              </w:rPr>
              <w:t>Размер :не менее 50 мм х19 мм</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50</w:t>
            </w:r>
          </w:p>
        </w:tc>
      </w:tr>
      <w:tr w:rsidR="00EF62CE" w:rsidRPr="009D4685" w:rsidTr="00F97279">
        <w:trPr>
          <w:trHeight w:val="2328"/>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lastRenderedPageBreak/>
              <w:t>31</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Р10 Цитрат натрия 38%</w:t>
            </w:r>
            <w:r w:rsidR="001D4162" w:rsidRPr="009D4685">
              <w:rPr>
                <w:sz w:val="22"/>
                <w:szCs w:val="22"/>
              </w:rPr>
              <w:t>. Ренам.</w:t>
            </w:r>
          </w:p>
          <w:p w:rsidR="003E6105" w:rsidRPr="009D4685" w:rsidRDefault="003E6105" w:rsidP="0089791C">
            <w:pPr>
              <w:pStyle w:val="a7"/>
              <w:shd w:val="clear" w:color="auto" w:fill="FFFFFF"/>
              <w:spacing w:after="0"/>
              <w:rPr>
                <w:sz w:val="22"/>
                <w:szCs w:val="22"/>
              </w:rPr>
            </w:pPr>
            <w:r w:rsidRPr="009D4685">
              <w:rPr>
                <w:b/>
                <w:bCs/>
                <w:sz w:val="22"/>
                <w:szCs w:val="22"/>
              </w:rPr>
              <w:t>Реагент для приготовления стабилизатора крови (Цитрата натрия).</w:t>
            </w:r>
            <w:r w:rsidRPr="009D4685">
              <w:rPr>
                <w:sz w:val="22"/>
                <w:szCs w:val="22"/>
              </w:rPr>
              <w:t>. Реагент цитрат натрия представляет собой прозрачную бесцветную жидкость, концентрация ионов цитрата в которой находится в диапазоне 1,05 – 1,15 моль/л.</w:t>
            </w:r>
            <w:r w:rsidRPr="009D4685">
              <w:rPr>
                <w:b/>
                <w:bCs/>
                <w:sz w:val="22"/>
                <w:szCs w:val="22"/>
              </w:rPr>
              <w:t>Состав набора:</w:t>
            </w:r>
            <w:r w:rsidRPr="009D4685">
              <w:rPr>
                <w:sz w:val="22"/>
                <w:szCs w:val="22"/>
              </w:rPr>
              <w:t>Цитрат натрия, 1,05 – 1,15 М раствор (10 мл/фл.) – 6 флаконов.Один набор предназначен для взятия 600 пробирок с венозной кровью объемом 10 мл при расходе реагента 1 мл на пробирку или 1200 пробирок с венозной кровью объемом 5 мл при расходе реагента 0,5 мл на пробирку.</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3</w:t>
            </w:r>
          </w:p>
        </w:tc>
      </w:tr>
      <w:tr w:rsidR="00EF62CE" w:rsidRPr="009D4685" w:rsidTr="00F97279">
        <w:trPr>
          <w:trHeight w:val="225"/>
        </w:trPr>
        <w:tc>
          <w:tcPr>
            <w:tcW w:w="393" w:type="pct"/>
            <w:shd w:val="clear" w:color="auto" w:fill="auto"/>
            <w:noWrap/>
            <w:hideMark/>
          </w:tcPr>
          <w:p w:rsidR="00EF62CE" w:rsidRPr="009D4685" w:rsidRDefault="00EF62CE" w:rsidP="0089791C">
            <w:pPr>
              <w:widowControl/>
              <w:spacing w:before="0"/>
              <w:ind w:firstLine="0"/>
              <w:jc w:val="right"/>
              <w:rPr>
                <w:sz w:val="22"/>
                <w:szCs w:val="22"/>
              </w:rPr>
            </w:pPr>
            <w:r w:rsidRPr="009D4685">
              <w:rPr>
                <w:sz w:val="22"/>
                <w:szCs w:val="22"/>
              </w:rPr>
              <w:t>32</w:t>
            </w:r>
          </w:p>
        </w:tc>
        <w:tc>
          <w:tcPr>
            <w:tcW w:w="3723" w:type="pct"/>
            <w:shd w:val="clear" w:color="auto" w:fill="auto"/>
            <w:hideMark/>
          </w:tcPr>
          <w:p w:rsidR="00EF62CE" w:rsidRPr="009D4685" w:rsidRDefault="00EF62CE" w:rsidP="0089791C">
            <w:pPr>
              <w:widowControl/>
              <w:spacing w:before="0"/>
              <w:ind w:firstLine="0"/>
              <w:jc w:val="left"/>
              <w:rPr>
                <w:sz w:val="22"/>
                <w:szCs w:val="22"/>
              </w:rPr>
            </w:pPr>
            <w:r w:rsidRPr="009D4685">
              <w:rPr>
                <w:sz w:val="22"/>
                <w:szCs w:val="22"/>
              </w:rPr>
              <w:t>ПГ-6 АКоагулотест-экспресс РЕНАМ</w:t>
            </w:r>
          </w:p>
          <w:p w:rsidR="009B1A4B" w:rsidRPr="009D4685" w:rsidRDefault="009B1A4B" w:rsidP="0089791C">
            <w:pPr>
              <w:widowControl/>
              <w:spacing w:before="0"/>
              <w:ind w:firstLine="0"/>
              <w:jc w:val="left"/>
              <w:rPr>
                <w:sz w:val="22"/>
                <w:szCs w:val="22"/>
              </w:rPr>
            </w:pPr>
            <w:r w:rsidRPr="009D4685">
              <w:rPr>
                <w:sz w:val="22"/>
                <w:szCs w:val="22"/>
              </w:rPr>
              <w:t>Набор предназначен для проведения тестов: активированное частичное тромбопластиновое время (АЧТВ), частичное тромбопластиновое время (ЧТВ) (кефалиновое время), активированное время рекальцификации (АВР) (каолиновое время) в плазме крови как вручную, так и на полуавтоматических и автоматических коагулометрах, способных регистрировать образование сгустка в присутствии каолина</w:t>
            </w:r>
          </w:p>
          <w:p w:rsidR="009B1A4B" w:rsidRPr="009D4685" w:rsidRDefault="009B1A4B" w:rsidP="0089791C">
            <w:pPr>
              <w:widowControl/>
              <w:spacing w:before="0"/>
              <w:ind w:firstLine="0"/>
              <w:jc w:val="left"/>
              <w:rPr>
                <w:sz w:val="22"/>
                <w:szCs w:val="22"/>
              </w:rPr>
            </w:pPr>
            <w:r w:rsidRPr="009D4685">
              <w:rPr>
                <w:sz w:val="22"/>
                <w:szCs w:val="22"/>
              </w:rPr>
              <w:t>Состав набора: Эрилид (фосфолипидный компонент), лиофильно высушенный – не менее 2 флакона;Каолин 0,5% суспензия (5 мл/фл.) – не менее 2 флакона;</w:t>
            </w:r>
          </w:p>
          <w:p w:rsidR="009B1A4B" w:rsidRPr="009D4685" w:rsidRDefault="009B1A4B" w:rsidP="0089791C">
            <w:pPr>
              <w:widowControl/>
              <w:spacing w:before="0"/>
              <w:ind w:firstLine="0"/>
              <w:jc w:val="left"/>
              <w:rPr>
                <w:sz w:val="22"/>
                <w:szCs w:val="22"/>
              </w:rPr>
            </w:pPr>
            <w:r w:rsidRPr="009D4685">
              <w:rPr>
                <w:sz w:val="22"/>
                <w:szCs w:val="22"/>
              </w:rPr>
              <w:t>Кальций хлорид 0,025 М раствор (5 мл/фл.) – 2 флакона.</w:t>
            </w:r>
          </w:p>
          <w:p w:rsidR="009B1A4B" w:rsidRPr="009D4685" w:rsidRDefault="009B1A4B" w:rsidP="0089791C">
            <w:pPr>
              <w:widowControl/>
              <w:spacing w:before="0"/>
              <w:ind w:firstLine="0"/>
              <w:jc w:val="left"/>
              <w:rPr>
                <w:sz w:val="22"/>
                <w:szCs w:val="22"/>
              </w:rPr>
            </w:pPr>
            <w:r w:rsidRPr="009D4685">
              <w:rPr>
                <w:sz w:val="22"/>
                <w:szCs w:val="22"/>
              </w:rPr>
              <w:t>набор предназначен для проведения 200 анализов плазмы крови при расходе по 0,05 мл реагентов на один анализ.</w:t>
            </w:r>
          </w:p>
        </w:tc>
        <w:tc>
          <w:tcPr>
            <w:tcW w:w="466"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EF62CE" w:rsidRPr="009D4685" w:rsidRDefault="00EF62CE" w:rsidP="00F97279">
            <w:pPr>
              <w:widowControl/>
              <w:spacing w:before="0"/>
              <w:ind w:firstLine="0"/>
              <w:jc w:val="center"/>
              <w:rPr>
                <w:sz w:val="22"/>
                <w:szCs w:val="22"/>
              </w:rPr>
            </w:pPr>
            <w:r w:rsidRPr="009D4685">
              <w:rPr>
                <w:sz w:val="22"/>
                <w:szCs w:val="22"/>
              </w:rPr>
              <w:t>3</w:t>
            </w:r>
          </w:p>
        </w:tc>
      </w:tr>
      <w:tr w:rsidR="001706D9" w:rsidRPr="009D4685" w:rsidTr="00F97279">
        <w:trPr>
          <w:trHeight w:val="225"/>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t>33</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Наконечник  100-1000 мкл \1000 шт в уп \Минимед</w:t>
            </w:r>
          </w:p>
          <w:p w:rsidR="001706D9" w:rsidRPr="009D4685" w:rsidRDefault="001706D9" w:rsidP="0089791C">
            <w:pPr>
              <w:widowControl/>
              <w:spacing w:before="0"/>
              <w:ind w:firstLine="0"/>
              <w:jc w:val="left"/>
              <w:rPr>
                <w:sz w:val="22"/>
                <w:szCs w:val="22"/>
              </w:rPr>
            </w:pPr>
            <w:r w:rsidRPr="009D4685">
              <w:rPr>
                <w:sz w:val="22"/>
                <w:szCs w:val="22"/>
              </w:rPr>
              <w:t xml:space="preserve">Наконечник  полимерный одноразовый к дозаторам пипеточным </w:t>
            </w:r>
          </w:p>
          <w:p w:rsidR="001706D9" w:rsidRPr="009D4685" w:rsidRDefault="001706D9" w:rsidP="00452B45">
            <w:pPr>
              <w:widowControl/>
              <w:spacing w:before="0"/>
              <w:ind w:firstLine="0"/>
              <w:jc w:val="left"/>
              <w:rPr>
                <w:sz w:val="22"/>
                <w:szCs w:val="22"/>
              </w:rPr>
            </w:pPr>
            <w:r w:rsidRPr="009D4685">
              <w:rPr>
                <w:sz w:val="22"/>
                <w:szCs w:val="22"/>
              </w:rPr>
              <w:t>Нестерильный, автоклавируемый, бесцветный, изготовлен из высококачественного первичного полипропилена, высоко устойчивого к химическим веществам.Диапазон дозирования100-1000 мкл*.Не менее 1000 штук в упаковке</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уп.</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6</w:t>
            </w:r>
          </w:p>
        </w:tc>
      </w:tr>
      <w:tr w:rsidR="001706D9" w:rsidRPr="009D4685" w:rsidTr="00F97279">
        <w:trPr>
          <w:trHeight w:val="225"/>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t>34</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Наконечник до 250 мкл, № 9400302,  1000 шт/уп</w:t>
            </w:r>
          </w:p>
          <w:p w:rsidR="001706D9" w:rsidRPr="009D4685" w:rsidRDefault="001706D9" w:rsidP="00452B45">
            <w:pPr>
              <w:widowControl/>
              <w:spacing w:before="0"/>
              <w:ind w:firstLine="0"/>
              <w:rPr>
                <w:sz w:val="22"/>
                <w:szCs w:val="22"/>
              </w:rPr>
            </w:pPr>
            <w:r w:rsidRPr="009D4685">
              <w:rPr>
                <w:sz w:val="22"/>
                <w:szCs w:val="22"/>
              </w:rPr>
              <w:t>Наконечник  полимерный одноразовый к дозаторам пипеточным Диапазон дозирования:0,5-250 мкл</w:t>
            </w:r>
            <w:r w:rsidR="00452B45" w:rsidRPr="009D4685">
              <w:rPr>
                <w:sz w:val="22"/>
                <w:szCs w:val="22"/>
              </w:rPr>
              <w:t xml:space="preserve">. </w:t>
            </w:r>
            <w:r w:rsidRPr="009D4685">
              <w:rPr>
                <w:sz w:val="22"/>
                <w:szCs w:val="22"/>
              </w:rPr>
              <w:t>Нестерильный, автоклавируемый, бесцветный, изготовлен из высококачественного первичного полипропилена, высоко устойчивого к химическим веществам, Совместимость с дозаторами пипеточными Tермофишер</w:t>
            </w:r>
            <w:r w:rsidR="00F97279" w:rsidRPr="009D4685">
              <w:rPr>
                <w:sz w:val="22"/>
                <w:szCs w:val="22"/>
              </w:rPr>
              <w:t xml:space="preserve">. </w:t>
            </w:r>
            <w:r w:rsidRPr="009D4685">
              <w:rPr>
                <w:sz w:val="22"/>
                <w:szCs w:val="22"/>
                <w:lang w:eastAsia="gu-IN" w:bidi="gu-IN"/>
              </w:rPr>
              <w:t>Длина – не более 51 мм</w:t>
            </w:r>
            <w:r w:rsidR="00F97279" w:rsidRPr="009D4685">
              <w:rPr>
                <w:sz w:val="22"/>
                <w:szCs w:val="22"/>
                <w:lang w:eastAsia="gu-IN" w:bidi="gu-IN"/>
              </w:rPr>
              <w:t xml:space="preserve">. </w:t>
            </w:r>
            <w:r w:rsidRPr="009D4685">
              <w:rPr>
                <w:sz w:val="22"/>
                <w:szCs w:val="22"/>
              </w:rPr>
              <w:t>Не менее 1000 штук в упаковке</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уп.</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6</w:t>
            </w:r>
          </w:p>
        </w:tc>
      </w:tr>
      <w:tr w:rsidR="001706D9" w:rsidRPr="009D4685" w:rsidTr="00F97279">
        <w:trPr>
          <w:trHeight w:val="225"/>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t>35</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ABX Minolyse LMG, Лизирующий реагент, 1 л , №0702010</w:t>
            </w:r>
          </w:p>
          <w:p w:rsidR="001706D9" w:rsidRPr="009D4685" w:rsidRDefault="001706D9" w:rsidP="0089791C">
            <w:pPr>
              <w:widowControl/>
              <w:spacing w:before="0"/>
              <w:ind w:firstLine="0"/>
              <w:jc w:val="left"/>
              <w:rPr>
                <w:sz w:val="22"/>
                <w:szCs w:val="22"/>
              </w:rPr>
            </w:pPr>
            <w:r w:rsidRPr="009D4685">
              <w:rPr>
                <w:rStyle w:val="295pt"/>
                <w:color w:val="auto"/>
                <w:sz w:val="22"/>
                <w:szCs w:val="22"/>
              </w:rPr>
              <w:t>Лизирующий реагент ABX Minilyze для разрушения оболочек эритроцитов, стабилизации, подсчета и дифференциации лейкоцитов с определением концентрации гемоглобина для гематологического анализатора Micros 60 при исследовании периферической крови. Бесцветная прозрачная жидкость.  Упаковка - пластиковая четырехгранная бутыль объемом 1 литр, пластиковая пробка с защитой от вскрытия. Диаметр резьбы 38 мм, длина нити резьбы – 1 ¾ оборота. Резьбовое соединение предназначено для герметичного противопылевого соединения бутыли с магистралью забора реактива в анализатор. Совместимость с гематологическим анализатором ABX-Micros-60.Наличие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3</w:t>
            </w:r>
          </w:p>
        </w:tc>
      </w:tr>
      <w:tr w:rsidR="001706D9" w:rsidRPr="009D4685" w:rsidTr="00F97279">
        <w:trPr>
          <w:trHeight w:val="450"/>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t>36</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Изотонический раствор 20 л Minidil для геманализатораМикрос 60,№0802020</w:t>
            </w:r>
          </w:p>
          <w:p w:rsidR="001706D9" w:rsidRPr="009D4685" w:rsidRDefault="001706D9" w:rsidP="0089791C">
            <w:pPr>
              <w:pStyle w:val="24"/>
              <w:shd w:val="clear" w:color="auto" w:fill="auto"/>
              <w:spacing w:before="0" w:after="0" w:line="240" w:lineRule="auto"/>
              <w:ind w:firstLine="0"/>
              <w:jc w:val="left"/>
              <w:rPr>
                <w:sz w:val="22"/>
                <w:szCs w:val="22"/>
              </w:rPr>
            </w:pPr>
            <w:r w:rsidRPr="009D4685">
              <w:rPr>
                <w:rStyle w:val="295pt"/>
                <w:color w:val="auto"/>
                <w:sz w:val="22"/>
                <w:szCs w:val="22"/>
              </w:rPr>
              <w:t>1. Объёмканистры 20 литров (Из полупрозрачного материала для возможности визуальногоконтроля уровня реагентов) 2. Концентрация активныхкомпонентов: Натрий хлорид &lt; 1,0% Буфер &lt; 0,6% Консервант &lt; 0,1%Физико-химические свойства: pH реагента, в пределах 6,9±0,3</w:t>
            </w:r>
            <w:r w:rsidRPr="009D4685">
              <w:rPr>
                <w:rStyle w:val="295pt"/>
                <w:color w:val="auto"/>
                <w:sz w:val="22"/>
                <w:szCs w:val="22"/>
              </w:rPr>
              <w:br/>
              <w:t>Электропроводность, в пределах 18,2±0,3 мСим/см</w:t>
            </w:r>
          </w:p>
          <w:p w:rsidR="001706D9" w:rsidRPr="009D4685" w:rsidRDefault="001706D9" w:rsidP="0089791C">
            <w:pPr>
              <w:pStyle w:val="24"/>
              <w:shd w:val="clear" w:color="auto" w:fill="auto"/>
              <w:spacing w:before="0" w:after="0" w:line="240" w:lineRule="auto"/>
              <w:ind w:firstLine="0"/>
              <w:jc w:val="left"/>
              <w:rPr>
                <w:sz w:val="22"/>
                <w:szCs w:val="22"/>
              </w:rPr>
            </w:pPr>
            <w:r w:rsidRPr="009D4685">
              <w:rPr>
                <w:rStyle w:val="295pt"/>
                <w:color w:val="auto"/>
                <w:sz w:val="22"/>
                <w:szCs w:val="22"/>
              </w:rPr>
              <w:t xml:space="preserve">Фон по </w:t>
            </w:r>
            <w:r w:rsidRPr="009D4685">
              <w:rPr>
                <w:rStyle w:val="295pt"/>
                <w:color w:val="auto"/>
                <w:sz w:val="22"/>
                <w:szCs w:val="22"/>
                <w:lang w:val="en-US" w:eastAsia="en-US" w:bidi="en-US"/>
              </w:rPr>
              <w:t>PLT</w:t>
            </w:r>
            <w:r w:rsidRPr="009D4685">
              <w:rPr>
                <w:rStyle w:val="295pt"/>
                <w:color w:val="auto"/>
                <w:sz w:val="22"/>
                <w:szCs w:val="22"/>
                <w:lang w:eastAsia="en-US" w:bidi="en-US"/>
              </w:rPr>
              <w:t xml:space="preserve">. </w:t>
            </w:r>
            <w:r w:rsidRPr="009D4685">
              <w:rPr>
                <w:rStyle w:val="295pt"/>
                <w:color w:val="auto"/>
                <w:sz w:val="22"/>
                <w:szCs w:val="22"/>
              </w:rPr>
              <w:t>не более 10* 109 л-1</w:t>
            </w:r>
          </w:p>
          <w:p w:rsidR="001706D9" w:rsidRPr="009D4685" w:rsidRDefault="001706D9" w:rsidP="0089791C">
            <w:pPr>
              <w:pStyle w:val="24"/>
              <w:numPr>
                <w:ilvl w:val="0"/>
                <w:numId w:val="15"/>
              </w:numPr>
              <w:shd w:val="clear" w:color="auto" w:fill="auto"/>
              <w:tabs>
                <w:tab w:val="left" w:pos="384"/>
              </w:tabs>
              <w:spacing w:before="0" w:after="0" w:line="240" w:lineRule="auto"/>
              <w:ind w:firstLine="0"/>
              <w:rPr>
                <w:sz w:val="22"/>
                <w:szCs w:val="22"/>
              </w:rPr>
            </w:pPr>
            <w:r w:rsidRPr="009D4685">
              <w:rPr>
                <w:rStyle w:val="295pt"/>
                <w:color w:val="auto"/>
                <w:sz w:val="22"/>
                <w:szCs w:val="22"/>
              </w:rPr>
              <w:t>Внешний вид - бесцветная прозрачная жидкость</w:t>
            </w:r>
          </w:p>
          <w:p w:rsidR="001706D9" w:rsidRPr="009D4685" w:rsidRDefault="001706D9" w:rsidP="0089791C">
            <w:pPr>
              <w:pStyle w:val="24"/>
              <w:numPr>
                <w:ilvl w:val="0"/>
                <w:numId w:val="15"/>
              </w:numPr>
              <w:shd w:val="clear" w:color="auto" w:fill="auto"/>
              <w:tabs>
                <w:tab w:val="left" w:pos="379"/>
              </w:tabs>
              <w:spacing w:before="0" w:after="0" w:line="240" w:lineRule="auto"/>
              <w:ind w:firstLine="0"/>
              <w:rPr>
                <w:sz w:val="22"/>
                <w:szCs w:val="22"/>
              </w:rPr>
            </w:pPr>
            <w:r w:rsidRPr="009D4685">
              <w:rPr>
                <w:rStyle w:val="295pt"/>
                <w:color w:val="auto"/>
                <w:sz w:val="22"/>
                <w:szCs w:val="22"/>
              </w:rPr>
              <w:t>Срок годности - не менее 24 месяцев</w:t>
            </w:r>
          </w:p>
          <w:p w:rsidR="001706D9" w:rsidRPr="009D4685" w:rsidRDefault="001706D9" w:rsidP="0089791C">
            <w:pPr>
              <w:pStyle w:val="24"/>
              <w:numPr>
                <w:ilvl w:val="0"/>
                <w:numId w:val="15"/>
              </w:numPr>
              <w:shd w:val="clear" w:color="auto" w:fill="auto"/>
              <w:tabs>
                <w:tab w:val="left" w:pos="379"/>
              </w:tabs>
              <w:spacing w:before="0" w:after="0" w:line="240" w:lineRule="auto"/>
              <w:ind w:firstLine="0"/>
              <w:rPr>
                <w:sz w:val="22"/>
                <w:szCs w:val="22"/>
              </w:rPr>
            </w:pPr>
            <w:r w:rsidRPr="009D4685">
              <w:rPr>
                <w:rStyle w:val="295pt"/>
                <w:color w:val="auto"/>
                <w:sz w:val="22"/>
                <w:szCs w:val="22"/>
              </w:rPr>
              <w:t>Отметка на упаковке о дате изготовления</w:t>
            </w:r>
          </w:p>
          <w:p w:rsidR="001706D9" w:rsidRPr="009D4685" w:rsidRDefault="001706D9" w:rsidP="0089791C">
            <w:pPr>
              <w:widowControl/>
              <w:spacing w:before="0"/>
              <w:ind w:firstLine="0"/>
              <w:jc w:val="left"/>
              <w:rPr>
                <w:sz w:val="22"/>
                <w:szCs w:val="22"/>
              </w:rPr>
            </w:pPr>
            <w:r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6</w:t>
            </w:r>
          </w:p>
        </w:tc>
      </w:tr>
      <w:tr w:rsidR="001706D9" w:rsidRPr="009D4685" w:rsidTr="00F97279">
        <w:trPr>
          <w:trHeight w:val="450"/>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t>37</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ABX Cleaner, Реагент для промывания, 1 л , № 0903010</w:t>
            </w:r>
          </w:p>
          <w:p w:rsidR="001706D9" w:rsidRPr="009D4685" w:rsidRDefault="001706D9" w:rsidP="0089791C">
            <w:pPr>
              <w:pStyle w:val="24"/>
              <w:shd w:val="clear" w:color="auto" w:fill="auto"/>
              <w:tabs>
                <w:tab w:val="left" w:pos="384"/>
              </w:tabs>
              <w:spacing w:before="0" w:after="0" w:line="240" w:lineRule="auto"/>
              <w:ind w:firstLine="0"/>
              <w:jc w:val="left"/>
              <w:rPr>
                <w:rStyle w:val="295pt"/>
                <w:color w:val="auto"/>
                <w:sz w:val="22"/>
                <w:szCs w:val="22"/>
              </w:rPr>
            </w:pPr>
            <w:r w:rsidRPr="009D4685">
              <w:rPr>
                <w:rStyle w:val="295pt"/>
                <w:color w:val="auto"/>
                <w:sz w:val="22"/>
                <w:szCs w:val="22"/>
              </w:rPr>
              <w:t>Раствор детергента ABX Cleaner для промывки апертур и камер разведения гематологического анализатора Micros 60, удаления из них белковых загрязнений при исследовании периферической крови</w:t>
            </w:r>
          </w:p>
          <w:p w:rsidR="001706D9" w:rsidRPr="009D4685" w:rsidRDefault="001706D9" w:rsidP="0089791C">
            <w:pPr>
              <w:pStyle w:val="a7"/>
              <w:spacing w:after="0"/>
              <w:rPr>
                <w:sz w:val="22"/>
                <w:szCs w:val="22"/>
              </w:rPr>
            </w:pPr>
            <w:r w:rsidRPr="009D4685">
              <w:rPr>
                <w:sz w:val="22"/>
                <w:szCs w:val="22"/>
              </w:rPr>
              <w:t>Бесцветная прозрачная жидкость.</w:t>
            </w:r>
            <w:r w:rsidRPr="009D4685">
              <w:rPr>
                <w:sz w:val="22"/>
                <w:szCs w:val="22"/>
              </w:rPr>
              <w:br/>
            </w:r>
            <w:r w:rsidRPr="009D4685">
              <w:rPr>
                <w:sz w:val="22"/>
                <w:szCs w:val="22"/>
              </w:rPr>
              <w:lastRenderedPageBreak/>
              <w:t xml:space="preserve">Упаковка - пластиковая четырехгранная бутыль 1 литр, с двойной пробкой из пластика и полиуретана с защитой от вскрытия. Диаметр резьбы 38 мм, длина нити резьбы – 1 ¾ оборота. Совместимость с гематологическим анализатором "ABX-Micros-60". </w:t>
            </w:r>
            <w:r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lastRenderedPageBreak/>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6</w:t>
            </w:r>
          </w:p>
        </w:tc>
      </w:tr>
      <w:tr w:rsidR="001706D9" w:rsidRPr="009D4685" w:rsidTr="00F97279">
        <w:trPr>
          <w:trHeight w:val="3310"/>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lastRenderedPageBreak/>
              <w:t>38</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Контрольная кровь Para 12, 1 флх2,5мл(N)</w:t>
            </w:r>
          </w:p>
          <w:p w:rsidR="001706D9" w:rsidRPr="009D4685" w:rsidRDefault="001706D9" w:rsidP="0089791C">
            <w:pPr>
              <w:pStyle w:val="24"/>
              <w:shd w:val="clear" w:color="auto" w:fill="auto"/>
              <w:tabs>
                <w:tab w:val="left" w:pos="384"/>
              </w:tabs>
              <w:spacing w:before="0" w:after="0" w:line="240" w:lineRule="auto"/>
              <w:ind w:firstLine="0"/>
              <w:jc w:val="left"/>
              <w:rPr>
                <w:rStyle w:val="295pt"/>
                <w:color w:val="auto"/>
                <w:sz w:val="22"/>
                <w:szCs w:val="22"/>
              </w:rPr>
            </w:pPr>
            <w:r w:rsidRPr="009D4685">
              <w:rPr>
                <w:rStyle w:val="295pt"/>
                <w:color w:val="auto"/>
                <w:sz w:val="22"/>
                <w:szCs w:val="22"/>
              </w:rPr>
              <w:t>Контрольный препарат цельной крови, предназначенный для ежедневного мониторинга точности и правильности результатов, получаемых в гематологии на анализаторах клеток крови, и при выполнении анализа вручную</w:t>
            </w:r>
          </w:p>
          <w:p w:rsidR="001706D9" w:rsidRPr="009D4685" w:rsidRDefault="001706D9" w:rsidP="0089791C">
            <w:pPr>
              <w:pStyle w:val="24"/>
              <w:tabs>
                <w:tab w:val="left" w:pos="384"/>
              </w:tabs>
              <w:spacing w:before="0" w:after="0" w:line="240" w:lineRule="auto"/>
              <w:ind w:firstLine="0"/>
              <w:jc w:val="left"/>
              <w:rPr>
                <w:sz w:val="22"/>
                <w:szCs w:val="22"/>
              </w:rPr>
            </w:pPr>
            <w:r w:rsidRPr="009D4685">
              <w:rPr>
                <w:rStyle w:val="295pt"/>
                <w:color w:val="auto"/>
                <w:sz w:val="22"/>
                <w:szCs w:val="22"/>
              </w:rPr>
              <w:t xml:space="preserve">Аттестованные анализаторы для гематологического контроля </w:t>
            </w:r>
            <w:r w:rsidRPr="009D4685">
              <w:rPr>
                <w:rStyle w:val="295pt"/>
                <w:color w:val="auto"/>
                <w:sz w:val="22"/>
                <w:szCs w:val="22"/>
                <w:lang w:val="en-US"/>
              </w:rPr>
              <w:t>StreckPara</w:t>
            </w:r>
            <w:r w:rsidRPr="009D4685">
              <w:rPr>
                <w:rStyle w:val="295pt"/>
                <w:color w:val="auto"/>
                <w:sz w:val="22"/>
                <w:szCs w:val="22"/>
              </w:rPr>
              <w:t xml:space="preserve"> 12 </w:t>
            </w:r>
            <w:r w:rsidRPr="009D4685">
              <w:rPr>
                <w:rStyle w:val="295pt"/>
                <w:color w:val="auto"/>
                <w:sz w:val="22"/>
                <w:szCs w:val="22"/>
                <w:lang w:val="en-US"/>
              </w:rPr>
              <w:t>Extend</w:t>
            </w:r>
            <w:r w:rsidRPr="009D4685">
              <w:rPr>
                <w:rStyle w:val="295pt"/>
                <w:color w:val="auto"/>
                <w:sz w:val="22"/>
                <w:szCs w:val="22"/>
              </w:rPr>
              <w:t>:</w:t>
            </w:r>
            <w:r w:rsidRPr="009D4685">
              <w:rPr>
                <w:rStyle w:val="295pt"/>
                <w:color w:val="auto"/>
                <w:sz w:val="22"/>
                <w:szCs w:val="22"/>
                <w:lang w:val="en-US"/>
              </w:rPr>
              <w:t>BeckmanCoulterACT</w:t>
            </w:r>
            <w:r w:rsidRPr="009D4685">
              <w:rPr>
                <w:rStyle w:val="295pt"/>
                <w:color w:val="auto"/>
                <w:sz w:val="22"/>
                <w:szCs w:val="22"/>
              </w:rPr>
              <w:t>/</w:t>
            </w:r>
            <w:r w:rsidRPr="009D4685">
              <w:rPr>
                <w:rStyle w:val="295pt"/>
                <w:color w:val="auto"/>
                <w:sz w:val="22"/>
                <w:szCs w:val="22"/>
                <w:lang w:val="en-US"/>
              </w:rPr>
              <w:t>ACTdiff</w:t>
            </w:r>
            <w:r w:rsidRPr="009D4685">
              <w:rPr>
                <w:rStyle w:val="295pt"/>
                <w:color w:val="auto"/>
                <w:sz w:val="22"/>
                <w:szCs w:val="22"/>
              </w:rPr>
              <w:t>/</w:t>
            </w:r>
            <w:r w:rsidRPr="009D4685">
              <w:rPr>
                <w:rStyle w:val="295pt"/>
                <w:color w:val="auto"/>
                <w:sz w:val="22"/>
                <w:szCs w:val="22"/>
                <w:lang w:val="en-US"/>
              </w:rPr>
              <w:t>ACTdiff</w:t>
            </w:r>
            <w:r w:rsidRPr="009D4685">
              <w:rPr>
                <w:rStyle w:val="295pt"/>
                <w:color w:val="auto"/>
                <w:sz w:val="22"/>
                <w:szCs w:val="22"/>
              </w:rPr>
              <w:t xml:space="preserve">2, </w:t>
            </w:r>
            <w:r w:rsidRPr="009D4685">
              <w:rPr>
                <w:rStyle w:val="295pt"/>
                <w:color w:val="auto"/>
                <w:sz w:val="22"/>
                <w:szCs w:val="22"/>
                <w:lang w:val="en-US"/>
              </w:rPr>
              <w:t>AbbottCell</w:t>
            </w:r>
            <w:r w:rsidRPr="009D4685">
              <w:rPr>
                <w:rStyle w:val="295pt"/>
                <w:color w:val="auto"/>
                <w:sz w:val="22"/>
                <w:szCs w:val="22"/>
              </w:rPr>
              <w:t>-</w:t>
            </w:r>
            <w:r w:rsidRPr="009D4685">
              <w:rPr>
                <w:rStyle w:val="295pt"/>
                <w:color w:val="auto"/>
                <w:sz w:val="22"/>
                <w:szCs w:val="22"/>
                <w:lang w:val="en-US"/>
              </w:rPr>
              <w:t>Dyn</w:t>
            </w:r>
            <w:r w:rsidRPr="009D4685">
              <w:rPr>
                <w:rStyle w:val="295pt"/>
                <w:color w:val="auto"/>
                <w:sz w:val="22"/>
                <w:szCs w:val="22"/>
              </w:rPr>
              <w:t xml:space="preserve"> 1400, 1600, 1700, </w:t>
            </w:r>
            <w:r w:rsidRPr="009D4685">
              <w:rPr>
                <w:rStyle w:val="295pt"/>
                <w:color w:val="auto"/>
                <w:sz w:val="22"/>
                <w:szCs w:val="22"/>
                <w:lang w:val="en-US"/>
              </w:rPr>
              <w:t>and</w:t>
            </w:r>
            <w:r w:rsidRPr="009D4685">
              <w:rPr>
                <w:rStyle w:val="295pt"/>
                <w:color w:val="auto"/>
                <w:sz w:val="22"/>
                <w:szCs w:val="22"/>
              </w:rPr>
              <w:t xml:space="preserve"> 1800, </w:t>
            </w:r>
            <w:r w:rsidRPr="009D4685">
              <w:rPr>
                <w:rStyle w:val="295pt"/>
                <w:color w:val="auto"/>
                <w:sz w:val="22"/>
                <w:szCs w:val="22"/>
                <w:lang w:val="en-US"/>
              </w:rPr>
              <w:t>HoribaMedicalABXMicros</w:t>
            </w:r>
            <w:r w:rsidRPr="009D4685">
              <w:rPr>
                <w:rStyle w:val="295pt"/>
                <w:color w:val="auto"/>
                <w:sz w:val="22"/>
                <w:szCs w:val="22"/>
              </w:rPr>
              <w:t xml:space="preserve"> 60, </w:t>
            </w:r>
            <w:r w:rsidRPr="009D4685">
              <w:rPr>
                <w:rStyle w:val="295pt"/>
                <w:color w:val="auto"/>
                <w:sz w:val="22"/>
                <w:szCs w:val="22"/>
                <w:lang w:val="en-US"/>
              </w:rPr>
              <w:t>DiatronAbacusandAbacusJr</w:t>
            </w:r>
            <w:r w:rsidRPr="009D4685">
              <w:rPr>
                <w:rStyle w:val="295pt"/>
                <w:color w:val="auto"/>
                <w:sz w:val="22"/>
                <w:szCs w:val="22"/>
              </w:rPr>
              <w:t xml:space="preserve">., </w:t>
            </w:r>
            <w:r w:rsidRPr="009D4685">
              <w:rPr>
                <w:rStyle w:val="295pt"/>
                <w:color w:val="auto"/>
                <w:sz w:val="22"/>
                <w:szCs w:val="22"/>
                <w:lang w:val="en-US"/>
              </w:rPr>
              <w:t>ErmaPCE</w:t>
            </w:r>
            <w:r w:rsidRPr="009D4685">
              <w:rPr>
                <w:rStyle w:val="295pt"/>
                <w:color w:val="auto"/>
                <w:sz w:val="22"/>
                <w:szCs w:val="22"/>
              </w:rPr>
              <w:t xml:space="preserve">-210, </w:t>
            </w:r>
            <w:r w:rsidRPr="009D4685">
              <w:rPr>
                <w:rStyle w:val="295pt"/>
                <w:color w:val="auto"/>
                <w:sz w:val="22"/>
                <w:szCs w:val="22"/>
                <w:lang w:val="en-US"/>
              </w:rPr>
              <w:t>MindrayBC</w:t>
            </w:r>
            <w:r w:rsidRPr="009D4685">
              <w:rPr>
                <w:rStyle w:val="295pt"/>
                <w:color w:val="auto"/>
                <w:sz w:val="22"/>
                <w:szCs w:val="22"/>
              </w:rPr>
              <w:t xml:space="preserve">-3200, </w:t>
            </w:r>
            <w:r w:rsidRPr="009D4685">
              <w:rPr>
                <w:rStyle w:val="295pt"/>
                <w:color w:val="auto"/>
                <w:sz w:val="22"/>
                <w:szCs w:val="22"/>
                <w:lang w:val="en-US"/>
              </w:rPr>
              <w:t>BC</w:t>
            </w:r>
            <w:r w:rsidRPr="009D4685">
              <w:rPr>
                <w:rStyle w:val="295pt"/>
                <w:color w:val="auto"/>
                <w:sz w:val="22"/>
                <w:szCs w:val="22"/>
              </w:rPr>
              <w:t xml:space="preserve">-3600, </w:t>
            </w:r>
            <w:r w:rsidRPr="009D4685">
              <w:rPr>
                <w:rStyle w:val="295pt"/>
                <w:color w:val="auto"/>
                <w:sz w:val="22"/>
                <w:szCs w:val="22"/>
                <w:lang w:val="en-US"/>
              </w:rPr>
              <w:t>HTIMicroCC</w:t>
            </w:r>
            <w:r w:rsidRPr="009D4685">
              <w:rPr>
                <w:rStyle w:val="295pt"/>
                <w:color w:val="auto"/>
                <w:sz w:val="22"/>
                <w:szCs w:val="22"/>
              </w:rPr>
              <w:t>-20</w:t>
            </w:r>
            <w:r w:rsidRPr="009D4685">
              <w:rPr>
                <w:rStyle w:val="295pt"/>
                <w:color w:val="auto"/>
                <w:sz w:val="22"/>
                <w:szCs w:val="22"/>
                <w:lang w:val="en-US"/>
              </w:rPr>
              <w:t>Plus</w:t>
            </w:r>
            <w:r w:rsidRPr="009D4685">
              <w:rPr>
                <w:rStyle w:val="295pt"/>
                <w:color w:val="auto"/>
                <w:sz w:val="22"/>
                <w:szCs w:val="22"/>
              </w:rPr>
              <w:t xml:space="preserve">, </w:t>
            </w:r>
            <w:r w:rsidRPr="009D4685">
              <w:rPr>
                <w:rStyle w:val="295pt"/>
                <w:color w:val="auto"/>
                <w:sz w:val="22"/>
                <w:szCs w:val="22"/>
                <w:lang w:val="en-US"/>
              </w:rPr>
              <w:t>NihonKohdenCelltac</w:t>
            </w:r>
            <w:r w:rsidRPr="009D4685">
              <w:rPr>
                <w:rStyle w:val="295pt"/>
                <w:color w:val="auto"/>
                <w:sz w:val="22"/>
                <w:szCs w:val="22"/>
              </w:rPr>
              <w:t xml:space="preserve"> α </w:t>
            </w:r>
            <w:r w:rsidRPr="009D4685">
              <w:rPr>
                <w:rStyle w:val="295pt"/>
                <w:color w:val="auto"/>
                <w:sz w:val="22"/>
                <w:szCs w:val="22"/>
                <w:lang w:val="en-US"/>
              </w:rPr>
              <w:t>MEK</w:t>
            </w:r>
            <w:r w:rsidRPr="009D4685">
              <w:rPr>
                <w:rStyle w:val="295pt"/>
                <w:color w:val="auto"/>
                <w:sz w:val="22"/>
                <w:szCs w:val="22"/>
              </w:rPr>
              <w:t xml:space="preserve">-6400 </w:t>
            </w:r>
            <w:r w:rsidRPr="009D4685">
              <w:rPr>
                <w:rStyle w:val="295pt"/>
                <w:color w:val="auto"/>
                <w:sz w:val="22"/>
                <w:szCs w:val="22"/>
                <w:lang w:val="en-US"/>
              </w:rPr>
              <w:t>Series</w:t>
            </w:r>
            <w:r w:rsidRPr="009D4685">
              <w:rPr>
                <w:rStyle w:val="295pt"/>
                <w:color w:val="auto"/>
                <w:sz w:val="22"/>
                <w:szCs w:val="22"/>
              </w:rPr>
              <w:t>,</w:t>
            </w:r>
            <w:r w:rsidRPr="009D4685">
              <w:rPr>
                <w:rStyle w:val="295pt"/>
                <w:color w:val="auto"/>
                <w:sz w:val="22"/>
                <w:szCs w:val="22"/>
                <w:lang w:val="en-US"/>
              </w:rPr>
              <w:t>Celltac</w:t>
            </w:r>
            <w:r w:rsidRPr="009D4685">
              <w:rPr>
                <w:rStyle w:val="295pt"/>
                <w:color w:val="auto"/>
                <w:sz w:val="22"/>
                <w:szCs w:val="22"/>
              </w:rPr>
              <w:t xml:space="preserve"> α </w:t>
            </w:r>
            <w:r w:rsidRPr="009D4685">
              <w:rPr>
                <w:rStyle w:val="295pt"/>
                <w:color w:val="auto"/>
                <w:sz w:val="22"/>
                <w:szCs w:val="22"/>
                <w:lang w:val="en-US"/>
              </w:rPr>
              <w:t>MEK</w:t>
            </w:r>
            <w:r w:rsidRPr="009D4685">
              <w:rPr>
                <w:rStyle w:val="295pt"/>
                <w:color w:val="auto"/>
                <w:sz w:val="22"/>
                <w:szCs w:val="22"/>
              </w:rPr>
              <w:t xml:space="preserve">-6500 </w:t>
            </w:r>
            <w:r w:rsidRPr="009D4685">
              <w:rPr>
                <w:rStyle w:val="295pt"/>
                <w:color w:val="auto"/>
                <w:sz w:val="22"/>
                <w:szCs w:val="22"/>
                <w:lang w:val="en-US"/>
              </w:rPr>
              <w:t>Series</w:t>
            </w:r>
            <w:r w:rsidRPr="009D4685">
              <w:rPr>
                <w:rStyle w:val="295pt"/>
                <w:color w:val="auto"/>
                <w:sz w:val="22"/>
                <w:szCs w:val="22"/>
              </w:rPr>
              <w:t xml:space="preserve">, </w:t>
            </w:r>
            <w:r w:rsidRPr="009D4685">
              <w:rPr>
                <w:rStyle w:val="295pt"/>
                <w:color w:val="auto"/>
                <w:sz w:val="22"/>
                <w:szCs w:val="22"/>
                <w:lang w:val="en-US"/>
              </w:rPr>
              <w:t>SiemensAdvia</w:t>
            </w:r>
            <w:r w:rsidRPr="009D4685">
              <w:rPr>
                <w:rStyle w:val="295pt"/>
                <w:color w:val="auto"/>
                <w:sz w:val="22"/>
                <w:szCs w:val="22"/>
              </w:rPr>
              <w:t xml:space="preserve"> 60; </w:t>
            </w:r>
            <w:r w:rsidRPr="009D4685">
              <w:rPr>
                <w:rStyle w:val="295pt"/>
                <w:color w:val="auto"/>
                <w:sz w:val="22"/>
                <w:szCs w:val="22"/>
                <w:lang w:val="en-US"/>
              </w:rPr>
              <w:t>MindrayBC</w:t>
            </w:r>
            <w:r w:rsidRPr="009D4685">
              <w:rPr>
                <w:rStyle w:val="295pt"/>
                <w:color w:val="auto"/>
                <w:sz w:val="22"/>
                <w:szCs w:val="22"/>
              </w:rPr>
              <w:t xml:space="preserve">3000, </w:t>
            </w:r>
            <w:r w:rsidRPr="009D4685">
              <w:rPr>
                <w:rStyle w:val="295pt"/>
                <w:color w:val="auto"/>
                <w:sz w:val="22"/>
                <w:szCs w:val="22"/>
                <w:lang w:val="en-US"/>
              </w:rPr>
              <w:t>BC</w:t>
            </w:r>
            <w:r w:rsidRPr="009D4685">
              <w:rPr>
                <w:rStyle w:val="295pt"/>
                <w:color w:val="auto"/>
                <w:sz w:val="22"/>
                <w:szCs w:val="22"/>
              </w:rPr>
              <w:t>3000</w:t>
            </w:r>
            <w:r w:rsidRPr="009D4685">
              <w:rPr>
                <w:rStyle w:val="295pt"/>
                <w:color w:val="auto"/>
                <w:sz w:val="22"/>
                <w:szCs w:val="22"/>
                <w:lang w:val="en-US"/>
              </w:rPr>
              <w:t>Plus</w:t>
            </w:r>
            <w:r w:rsidRPr="009D4685">
              <w:rPr>
                <w:rStyle w:val="295pt"/>
                <w:color w:val="auto"/>
                <w:sz w:val="22"/>
                <w:szCs w:val="22"/>
              </w:rPr>
              <w:t xml:space="preserve">, </w:t>
            </w:r>
            <w:r w:rsidRPr="009D4685">
              <w:rPr>
                <w:rStyle w:val="295pt"/>
                <w:color w:val="auto"/>
                <w:sz w:val="22"/>
                <w:szCs w:val="22"/>
                <w:lang w:val="en-US"/>
              </w:rPr>
              <w:t>Hemolux</w:t>
            </w:r>
            <w:r w:rsidRPr="009D4685">
              <w:rPr>
                <w:rStyle w:val="295pt"/>
                <w:color w:val="auto"/>
                <w:sz w:val="22"/>
                <w:szCs w:val="22"/>
              </w:rPr>
              <w:t xml:space="preserve"> 19, </w:t>
            </w:r>
            <w:r w:rsidRPr="009D4685">
              <w:rPr>
                <w:rStyle w:val="295pt"/>
                <w:color w:val="auto"/>
                <w:sz w:val="22"/>
                <w:szCs w:val="22"/>
                <w:lang w:val="en-US"/>
              </w:rPr>
              <w:t>RaytoRT</w:t>
            </w:r>
            <w:r w:rsidRPr="009D4685">
              <w:rPr>
                <w:rStyle w:val="295pt"/>
                <w:color w:val="auto"/>
                <w:sz w:val="22"/>
                <w:szCs w:val="22"/>
              </w:rPr>
              <w:t>-7600</w:t>
            </w:r>
            <w:r w:rsidRPr="009D4685">
              <w:rPr>
                <w:rStyle w:val="295pt"/>
                <w:color w:val="auto"/>
                <w:sz w:val="22"/>
                <w:szCs w:val="22"/>
                <w:lang w:val="en-US"/>
              </w:rPr>
              <w:t>S</w:t>
            </w:r>
            <w:r w:rsidRPr="009D4685">
              <w:rPr>
                <w:rStyle w:val="295pt"/>
                <w:color w:val="auto"/>
                <w:sz w:val="22"/>
                <w:szCs w:val="22"/>
              </w:rPr>
              <w:t xml:space="preserve">, </w:t>
            </w:r>
            <w:r w:rsidRPr="009D4685">
              <w:rPr>
                <w:rStyle w:val="295pt"/>
                <w:color w:val="auto"/>
                <w:sz w:val="22"/>
                <w:szCs w:val="22"/>
                <w:lang w:val="en-US"/>
              </w:rPr>
              <w:t>MD</w:t>
            </w:r>
            <w:r w:rsidRPr="009D4685">
              <w:rPr>
                <w:rStyle w:val="295pt"/>
                <w:color w:val="auto"/>
                <w:sz w:val="22"/>
                <w:szCs w:val="22"/>
              </w:rPr>
              <w:t xml:space="preserve">7600, </w:t>
            </w:r>
            <w:r w:rsidRPr="009D4685">
              <w:rPr>
                <w:rStyle w:val="295pt"/>
                <w:color w:val="auto"/>
                <w:sz w:val="22"/>
                <w:szCs w:val="22"/>
                <w:lang w:val="en-US"/>
              </w:rPr>
              <w:t>DixionHemalite</w:t>
            </w:r>
            <w:r w:rsidRPr="009D4685">
              <w:rPr>
                <w:rStyle w:val="295pt"/>
                <w:color w:val="auto"/>
                <w:sz w:val="22"/>
                <w:szCs w:val="22"/>
              </w:rPr>
              <w:t xml:space="preserve"> 1280, </w:t>
            </w:r>
            <w:r w:rsidRPr="009D4685">
              <w:rPr>
                <w:rStyle w:val="295pt"/>
                <w:color w:val="auto"/>
                <w:sz w:val="22"/>
                <w:szCs w:val="22"/>
                <w:lang w:val="en-US"/>
              </w:rPr>
              <w:t>Hemalite</w:t>
            </w:r>
            <w:r w:rsidRPr="009D4685">
              <w:rPr>
                <w:rStyle w:val="295pt"/>
                <w:color w:val="auto"/>
                <w:sz w:val="22"/>
                <w:szCs w:val="22"/>
              </w:rPr>
              <w:t xml:space="preserve"> 1270, </w:t>
            </w:r>
            <w:r w:rsidRPr="009D4685">
              <w:rPr>
                <w:rStyle w:val="295pt"/>
                <w:color w:val="auto"/>
                <w:sz w:val="22"/>
                <w:szCs w:val="22"/>
                <w:lang w:val="en-US"/>
              </w:rPr>
              <w:t>Hemalite</w:t>
            </w:r>
            <w:r w:rsidRPr="009D4685">
              <w:rPr>
                <w:rStyle w:val="295pt"/>
                <w:color w:val="auto"/>
                <w:sz w:val="22"/>
                <w:szCs w:val="22"/>
              </w:rPr>
              <w:t xml:space="preserve"> 1260, </w:t>
            </w:r>
            <w:r w:rsidRPr="009D4685">
              <w:rPr>
                <w:rStyle w:val="295pt"/>
                <w:color w:val="auto"/>
                <w:sz w:val="22"/>
                <w:szCs w:val="22"/>
                <w:lang w:val="en-US"/>
              </w:rPr>
              <w:t>DiaSysX</w:t>
            </w:r>
            <w:r w:rsidRPr="009D4685">
              <w:rPr>
                <w:rStyle w:val="295pt"/>
                <w:color w:val="auto"/>
                <w:sz w:val="22"/>
                <w:szCs w:val="22"/>
              </w:rPr>
              <w:t>-</w:t>
            </w:r>
            <w:r w:rsidRPr="009D4685">
              <w:rPr>
                <w:rStyle w:val="295pt"/>
                <w:color w:val="auto"/>
                <w:sz w:val="22"/>
                <w:szCs w:val="22"/>
                <w:lang w:val="en-US"/>
              </w:rPr>
              <w:t>PediteHem</w:t>
            </w:r>
            <w:r w:rsidRPr="009D4685">
              <w:rPr>
                <w:rStyle w:val="295pt"/>
                <w:color w:val="auto"/>
                <w:sz w:val="22"/>
                <w:szCs w:val="22"/>
              </w:rPr>
              <w:t xml:space="preserve">3 </w:t>
            </w:r>
            <w:r w:rsidRPr="009D4685">
              <w:rPr>
                <w:rStyle w:val="295pt"/>
                <w:color w:val="auto"/>
                <w:sz w:val="22"/>
                <w:szCs w:val="22"/>
                <w:lang w:val="en-US"/>
              </w:rPr>
              <w:t>Vet</w:t>
            </w:r>
            <w:r w:rsidRPr="009D4685">
              <w:rPr>
                <w:rStyle w:val="295pt"/>
                <w:color w:val="auto"/>
                <w:sz w:val="22"/>
                <w:szCs w:val="22"/>
              </w:rPr>
              <w:t xml:space="preserve">, </w:t>
            </w:r>
            <w:r w:rsidRPr="009D4685">
              <w:rPr>
                <w:rStyle w:val="295pt"/>
                <w:color w:val="auto"/>
                <w:sz w:val="22"/>
                <w:szCs w:val="22"/>
                <w:lang w:val="en-US"/>
              </w:rPr>
              <w:t>ErbaLachemaElite</w:t>
            </w:r>
            <w:r w:rsidRPr="009D4685">
              <w:rPr>
                <w:rStyle w:val="295pt"/>
                <w:color w:val="auto"/>
                <w:sz w:val="22"/>
                <w:szCs w:val="22"/>
              </w:rPr>
              <w:t xml:space="preserve"> 3, </w:t>
            </w:r>
            <w:r w:rsidRPr="009D4685">
              <w:rPr>
                <w:rStyle w:val="295pt"/>
                <w:color w:val="auto"/>
                <w:sz w:val="22"/>
                <w:szCs w:val="22"/>
                <w:lang w:val="en-US"/>
              </w:rPr>
              <w:t>WestMedicaV</w:t>
            </w:r>
            <w:r w:rsidRPr="009D4685">
              <w:rPr>
                <w:rStyle w:val="295pt"/>
                <w:color w:val="auto"/>
                <w:sz w:val="22"/>
                <w:szCs w:val="22"/>
              </w:rPr>
              <w:t>-</w:t>
            </w:r>
            <w:r w:rsidRPr="009D4685">
              <w:rPr>
                <w:rStyle w:val="295pt"/>
                <w:color w:val="auto"/>
                <w:sz w:val="22"/>
                <w:szCs w:val="22"/>
                <w:lang w:val="en-US"/>
              </w:rPr>
              <w:t>Counter</w:t>
            </w:r>
            <w:r w:rsidRPr="009D4685">
              <w:rPr>
                <w:rStyle w:val="295pt"/>
                <w:color w:val="auto"/>
                <w:sz w:val="22"/>
                <w:szCs w:val="22"/>
              </w:rPr>
              <w:t xml:space="preserve"> .Стабильность закрытого флакона: 190 дней. Стабильность открытого флакона: 30 дней</w:t>
            </w:r>
            <w:r w:rsidR="00452B45" w:rsidRPr="009D4685">
              <w:rPr>
                <w:rStyle w:val="295pt"/>
                <w:color w:val="auto"/>
                <w:sz w:val="22"/>
                <w:szCs w:val="22"/>
              </w:rPr>
              <w:t>. 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1</w:t>
            </w:r>
          </w:p>
        </w:tc>
      </w:tr>
      <w:tr w:rsidR="001706D9" w:rsidRPr="009D4685" w:rsidTr="00F97279">
        <w:trPr>
          <w:trHeight w:val="225"/>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t>39</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Набор АЛТ № 12022, 400 мл</w:t>
            </w:r>
            <w:r w:rsidR="001D4162" w:rsidRPr="009D4685">
              <w:rPr>
                <w:sz w:val="22"/>
                <w:szCs w:val="22"/>
              </w:rPr>
              <w:t>HUMAN</w:t>
            </w:r>
          </w:p>
          <w:p w:rsidR="001706D9" w:rsidRPr="009D4685" w:rsidRDefault="001706D9" w:rsidP="0089791C">
            <w:pPr>
              <w:widowControl/>
              <w:spacing w:before="0"/>
              <w:ind w:firstLine="0"/>
              <w:jc w:val="left"/>
              <w:rPr>
                <w:sz w:val="22"/>
                <w:szCs w:val="22"/>
              </w:rPr>
            </w:pPr>
            <w:r w:rsidRPr="009D4685">
              <w:rPr>
                <w:rStyle w:val="295pt"/>
                <w:color w:val="auto"/>
                <w:sz w:val="22"/>
                <w:szCs w:val="22"/>
              </w:rPr>
              <w:t xml:space="preserve">Набор реагентов для определения активности АЛТ в сыворотке и плазме кровиоптимизированнымэнзиматическим кинетическим методом </w:t>
            </w:r>
            <w:r w:rsidRPr="009D4685">
              <w:rPr>
                <w:rStyle w:val="295pt"/>
                <w:color w:val="auto"/>
                <w:sz w:val="22"/>
                <w:szCs w:val="22"/>
                <w:lang w:eastAsia="en-US" w:bidi="en-US"/>
              </w:rPr>
              <w:t>(</w:t>
            </w:r>
            <w:r w:rsidRPr="009D4685">
              <w:rPr>
                <w:rStyle w:val="295pt"/>
                <w:color w:val="auto"/>
                <w:sz w:val="22"/>
                <w:szCs w:val="22"/>
                <w:lang w:val="en-US" w:eastAsia="en-US" w:bidi="en-US"/>
              </w:rPr>
              <w:t>fluidstable</w:t>
            </w:r>
            <w:r w:rsidRPr="009D4685">
              <w:rPr>
                <w:rStyle w:val="295pt"/>
                <w:color w:val="auto"/>
                <w:sz w:val="22"/>
                <w:szCs w:val="22"/>
                <w:lang w:eastAsia="en-US" w:bidi="en-US"/>
              </w:rPr>
              <w:t>).</w:t>
            </w:r>
            <w:r w:rsidRPr="009D4685">
              <w:rPr>
                <w:rStyle w:val="295pt"/>
                <w:color w:val="auto"/>
                <w:sz w:val="22"/>
                <w:szCs w:val="22"/>
              </w:rPr>
              <w:t xml:space="preserve">Объем не менее </w:t>
            </w:r>
            <w:r w:rsidR="001D4162" w:rsidRPr="009D4685">
              <w:rPr>
                <w:rStyle w:val="295pt"/>
                <w:color w:val="auto"/>
                <w:sz w:val="22"/>
                <w:szCs w:val="22"/>
              </w:rPr>
              <w:t>4</w:t>
            </w:r>
            <w:r w:rsidRPr="009D4685">
              <w:rPr>
                <w:rStyle w:val="295pt"/>
                <w:color w:val="auto"/>
                <w:sz w:val="22"/>
                <w:szCs w:val="22"/>
              </w:rPr>
              <w:t xml:space="preserve">00 мл. </w:t>
            </w:r>
            <w:r w:rsidRPr="009D4685">
              <w:rPr>
                <w:rStyle w:val="295pt"/>
                <w:color w:val="auto"/>
                <w:sz w:val="22"/>
                <w:szCs w:val="22"/>
                <w:lang w:val="en-US" w:eastAsia="en-US" w:bidi="en-US"/>
              </w:rPr>
              <w:t>IFCC</w:t>
            </w:r>
            <w:r w:rsidRPr="009D4685">
              <w:rPr>
                <w:rStyle w:val="295pt"/>
                <w:color w:val="auto"/>
                <w:sz w:val="22"/>
                <w:szCs w:val="22"/>
                <w:lang w:eastAsia="en-US" w:bidi="en-US"/>
              </w:rPr>
              <w:t xml:space="preserve">. </w:t>
            </w:r>
            <w:r w:rsidRPr="009D4685">
              <w:rPr>
                <w:rStyle w:val="295pt"/>
                <w:color w:val="auto"/>
                <w:sz w:val="22"/>
                <w:szCs w:val="22"/>
              </w:rPr>
              <w:t>Состав набора: 1. Реагент 1 (8</w:t>
            </w:r>
            <w:r w:rsidR="001D4162" w:rsidRPr="009D4685">
              <w:rPr>
                <w:rStyle w:val="295pt"/>
                <w:color w:val="auto"/>
                <w:sz w:val="22"/>
                <w:szCs w:val="22"/>
              </w:rPr>
              <w:t>*40</w:t>
            </w:r>
            <w:r w:rsidRPr="009D4685">
              <w:rPr>
                <w:rStyle w:val="295pt"/>
                <w:color w:val="auto"/>
                <w:sz w:val="22"/>
                <w:szCs w:val="22"/>
              </w:rPr>
              <w:t xml:space="preserve"> мл).</w:t>
            </w:r>
            <w:r w:rsidRPr="009D4685">
              <w:rPr>
                <w:rStyle w:val="295pt"/>
                <w:color w:val="auto"/>
                <w:sz w:val="22"/>
                <w:szCs w:val="22"/>
                <w:vertAlign w:val="superscript"/>
              </w:rPr>
              <w:t>л</w:t>
            </w:r>
            <w:r w:rsidRPr="009D4685">
              <w:rPr>
                <w:rStyle w:val="295pt"/>
                <w:color w:val="auto"/>
                <w:sz w:val="22"/>
                <w:szCs w:val="22"/>
              </w:rPr>
              <w:t>Реагент 2 (</w:t>
            </w:r>
            <w:r w:rsidR="001D4162" w:rsidRPr="009D4685">
              <w:rPr>
                <w:rStyle w:val="295pt"/>
                <w:color w:val="auto"/>
                <w:sz w:val="22"/>
                <w:szCs w:val="22"/>
              </w:rPr>
              <w:t>8*10</w:t>
            </w:r>
            <w:r w:rsidRPr="009D4685">
              <w:rPr>
                <w:rStyle w:val="295pt"/>
                <w:color w:val="auto"/>
                <w:sz w:val="22"/>
                <w:szCs w:val="22"/>
              </w:rPr>
              <w:t xml:space="preserve"> мл).Чувствительность не более 7 Е/л, линейность до 350 Е/л, коэффициент вариации неболее 5%, длина волны (334, 340 или 365) нм, температура инкубации 37 С (30 С,25С), фотометрирование против воздуха. Набор предназначен дляполуавтоматических и автоматических анализаторов. Срок годности не менее 1года. </w:t>
            </w:r>
            <w:r w:rsidR="00F97279"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3</w:t>
            </w:r>
          </w:p>
        </w:tc>
      </w:tr>
      <w:tr w:rsidR="001706D9" w:rsidRPr="009D4685" w:rsidTr="00F97279">
        <w:trPr>
          <w:trHeight w:val="225"/>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t>40</w:t>
            </w:r>
          </w:p>
        </w:tc>
        <w:tc>
          <w:tcPr>
            <w:tcW w:w="3723" w:type="pct"/>
            <w:shd w:val="clear" w:color="auto" w:fill="auto"/>
            <w:hideMark/>
          </w:tcPr>
          <w:p w:rsidR="001706D9" w:rsidRPr="009D4685" w:rsidRDefault="00901CBD" w:rsidP="0089791C">
            <w:pPr>
              <w:widowControl/>
              <w:spacing w:before="0"/>
              <w:ind w:firstLine="0"/>
              <w:jc w:val="left"/>
              <w:rPr>
                <w:sz w:val="22"/>
                <w:szCs w:val="22"/>
              </w:rPr>
            </w:pPr>
            <w:r w:rsidRPr="009D4685">
              <w:rPr>
                <w:sz w:val="22"/>
                <w:szCs w:val="22"/>
              </w:rPr>
              <w:t xml:space="preserve">Набор </w:t>
            </w:r>
            <w:r w:rsidR="001706D9" w:rsidRPr="009D4685">
              <w:rPr>
                <w:sz w:val="22"/>
                <w:szCs w:val="22"/>
              </w:rPr>
              <w:t>АСТ №12021   HUMAN</w:t>
            </w:r>
          </w:p>
          <w:p w:rsidR="001706D9" w:rsidRPr="009D4685" w:rsidRDefault="001706D9" w:rsidP="00F97279">
            <w:pPr>
              <w:widowControl/>
              <w:spacing w:before="0"/>
              <w:ind w:firstLine="0"/>
              <w:jc w:val="left"/>
              <w:rPr>
                <w:sz w:val="22"/>
                <w:szCs w:val="22"/>
              </w:rPr>
            </w:pPr>
            <w:r w:rsidRPr="009D4685">
              <w:rPr>
                <w:rStyle w:val="295pt"/>
                <w:color w:val="auto"/>
                <w:sz w:val="22"/>
                <w:szCs w:val="22"/>
              </w:rPr>
              <w:t xml:space="preserve">Набор реагентов для определения активности </w:t>
            </w:r>
            <w:r w:rsidRPr="009D4685">
              <w:rPr>
                <w:rStyle w:val="295pt"/>
                <w:color w:val="auto"/>
                <w:sz w:val="22"/>
                <w:szCs w:val="22"/>
                <w:lang w:val="en-US" w:eastAsia="en-US" w:bidi="en-US"/>
              </w:rPr>
              <w:t>ACT</w:t>
            </w:r>
            <w:r w:rsidRPr="009D4685">
              <w:rPr>
                <w:rStyle w:val="295pt"/>
                <w:color w:val="auto"/>
                <w:sz w:val="22"/>
                <w:szCs w:val="22"/>
              </w:rPr>
              <w:t xml:space="preserve">в сыворотке и плазме кровиоптимизированным энзиматическим кинетическим методом </w:t>
            </w:r>
            <w:r w:rsidRPr="009D4685">
              <w:rPr>
                <w:rStyle w:val="295pt"/>
                <w:color w:val="auto"/>
                <w:sz w:val="22"/>
                <w:szCs w:val="22"/>
                <w:lang w:eastAsia="en-US" w:bidi="en-US"/>
              </w:rPr>
              <w:t>(</w:t>
            </w:r>
            <w:r w:rsidRPr="009D4685">
              <w:rPr>
                <w:rStyle w:val="295pt"/>
                <w:color w:val="auto"/>
                <w:sz w:val="22"/>
                <w:szCs w:val="22"/>
                <w:lang w:val="en-US" w:eastAsia="en-US" w:bidi="en-US"/>
              </w:rPr>
              <w:t>fluidstable</w:t>
            </w:r>
            <w:r w:rsidRPr="009D4685">
              <w:rPr>
                <w:rStyle w:val="295pt"/>
                <w:color w:val="auto"/>
                <w:sz w:val="22"/>
                <w:szCs w:val="22"/>
                <w:lang w:eastAsia="en-US" w:bidi="en-US"/>
              </w:rPr>
              <w:t>).</w:t>
            </w:r>
            <w:r w:rsidR="001D4162" w:rsidRPr="009D4685">
              <w:rPr>
                <w:rStyle w:val="295pt"/>
                <w:color w:val="auto"/>
                <w:sz w:val="22"/>
                <w:szCs w:val="22"/>
              </w:rPr>
              <w:t xml:space="preserve">Объем не менее 400 мл. </w:t>
            </w:r>
            <w:r w:rsidR="001D4162" w:rsidRPr="009D4685">
              <w:rPr>
                <w:rStyle w:val="295pt"/>
                <w:color w:val="auto"/>
                <w:sz w:val="22"/>
                <w:szCs w:val="22"/>
                <w:lang w:val="en-US" w:eastAsia="en-US" w:bidi="en-US"/>
              </w:rPr>
              <w:t>IFCC</w:t>
            </w:r>
            <w:r w:rsidR="001D4162" w:rsidRPr="009D4685">
              <w:rPr>
                <w:rStyle w:val="295pt"/>
                <w:color w:val="auto"/>
                <w:sz w:val="22"/>
                <w:szCs w:val="22"/>
                <w:lang w:eastAsia="en-US" w:bidi="en-US"/>
              </w:rPr>
              <w:t xml:space="preserve">. </w:t>
            </w:r>
            <w:r w:rsidR="001D4162" w:rsidRPr="009D4685">
              <w:rPr>
                <w:rStyle w:val="295pt"/>
                <w:color w:val="auto"/>
                <w:sz w:val="22"/>
                <w:szCs w:val="22"/>
              </w:rPr>
              <w:t>Состав набора: 1. Реагент 1 (8*40 мл).</w:t>
            </w:r>
            <w:r w:rsidR="001D4162" w:rsidRPr="009D4685">
              <w:rPr>
                <w:rStyle w:val="295pt"/>
                <w:color w:val="auto"/>
                <w:sz w:val="22"/>
                <w:szCs w:val="22"/>
                <w:vertAlign w:val="superscript"/>
              </w:rPr>
              <w:t>л</w:t>
            </w:r>
            <w:r w:rsidR="001D4162" w:rsidRPr="009D4685">
              <w:rPr>
                <w:rStyle w:val="295pt"/>
                <w:color w:val="auto"/>
                <w:sz w:val="22"/>
                <w:szCs w:val="22"/>
              </w:rPr>
              <w:t>Реагент 2 (8*10 мл).</w:t>
            </w:r>
            <w:r w:rsidRPr="009D4685">
              <w:rPr>
                <w:rStyle w:val="295pt"/>
                <w:color w:val="auto"/>
                <w:sz w:val="22"/>
                <w:szCs w:val="22"/>
              </w:rPr>
              <w:t xml:space="preserve">Чувствительность не более 5 Е/л, линейность до 500 Е/л, </w:t>
            </w:r>
            <w:r w:rsidR="0089791C" w:rsidRPr="009D4685">
              <w:rPr>
                <w:rStyle w:val="295pt"/>
                <w:color w:val="auto"/>
                <w:sz w:val="22"/>
                <w:szCs w:val="22"/>
              </w:rPr>
              <w:t xml:space="preserve">коэффициент вариации </w:t>
            </w:r>
            <w:r w:rsidRPr="009D4685">
              <w:rPr>
                <w:rStyle w:val="295pt"/>
                <w:color w:val="auto"/>
                <w:sz w:val="22"/>
                <w:szCs w:val="22"/>
              </w:rPr>
              <w:t>не более 5%, длина волны (334, 340 или 365) нм, температура инкубации 37 С (30 С. 25С). фотометрирование против воздуха. Срок годности не менее 1 года</w:t>
            </w:r>
            <w:r w:rsidR="00F97279" w:rsidRPr="009D4685">
              <w:rPr>
                <w:rStyle w:val="295pt"/>
                <w:color w:val="auto"/>
                <w:sz w:val="22"/>
                <w:szCs w:val="22"/>
              </w:rPr>
              <w:t xml:space="preserve">. 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3</w:t>
            </w:r>
          </w:p>
        </w:tc>
      </w:tr>
      <w:tr w:rsidR="001706D9" w:rsidRPr="009D4685" w:rsidTr="00F97279">
        <w:trPr>
          <w:trHeight w:val="225"/>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t>41</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Набор Креатинин, (2х100мл, 1х25)  HUMAN №10051</w:t>
            </w:r>
          </w:p>
          <w:p w:rsidR="001706D9" w:rsidRPr="009D4685" w:rsidRDefault="001706D9" w:rsidP="00F97279">
            <w:pPr>
              <w:pStyle w:val="24"/>
              <w:shd w:val="clear" w:color="auto" w:fill="auto"/>
              <w:spacing w:before="0" w:after="0" w:line="240" w:lineRule="auto"/>
              <w:ind w:firstLine="0"/>
              <w:jc w:val="left"/>
              <w:rPr>
                <w:sz w:val="22"/>
                <w:szCs w:val="22"/>
              </w:rPr>
            </w:pPr>
            <w:r w:rsidRPr="009D4685">
              <w:rPr>
                <w:rStyle w:val="295pt"/>
                <w:color w:val="auto"/>
                <w:sz w:val="22"/>
                <w:szCs w:val="22"/>
              </w:rPr>
              <w:t xml:space="preserve">Набор реагентов для определения концентрации креатинина в сыворотке(плазме) крови и моче псевдокинетическим методом, основанным на реакцииЯффе.Объем не менее 400 мл. Возможна постановка анализа как монореагентнымтак и биреагентным способом. Состав набора: 1. Реагент 1 - гидроокись натрия (200мл). 2. Реагент 2 - пикриновая кислота 20 ммоль/л (200 мл). 3. Калибратор:креатинин 177 мкмоль/л </w:t>
            </w:r>
            <w:r w:rsidRPr="009D4685">
              <w:rPr>
                <w:rStyle w:val="295pt"/>
                <w:color w:val="auto"/>
                <w:sz w:val="22"/>
                <w:szCs w:val="22"/>
                <w:lang w:eastAsia="en-US" w:bidi="en-US"/>
              </w:rPr>
              <w:t>(2</w:t>
            </w:r>
            <w:r w:rsidRPr="009D4685">
              <w:rPr>
                <w:rStyle w:val="295pt"/>
                <w:color w:val="auto"/>
                <w:sz w:val="22"/>
                <w:szCs w:val="22"/>
                <w:lang w:val="en-US" w:eastAsia="en-US" w:bidi="en-US"/>
              </w:rPr>
              <w:t>x</w:t>
            </w:r>
            <w:r w:rsidRPr="009D4685">
              <w:rPr>
                <w:rStyle w:val="295pt"/>
                <w:color w:val="auto"/>
                <w:sz w:val="22"/>
                <w:szCs w:val="22"/>
                <w:lang w:eastAsia="en-US" w:bidi="en-US"/>
              </w:rPr>
              <w:t xml:space="preserve">5 </w:t>
            </w:r>
            <w:r w:rsidRPr="009D4685">
              <w:rPr>
                <w:rStyle w:val="295pt"/>
                <w:color w:val="auto"/>
                <w:sz w:val="22"/>
                <w:szCs w:val="22"/>
              </w:rPr>
              <w:t>мл). Чувствительность 20 мкмоль/л, линейность до 885мкмоль/л, коэффициент вариации не более 5%, длина волны 505 нм, температураинкубации 37 С. Р1абор предназначен для автоматических и полуавтоматических</w:t>
            </w:r>
            <w:r w:rsidRPr="009D4685">
              <w:rPr>
                <w:rStyle w:val="295pt"/>
                <w:color w:val="auto"/>
                <w:sz w:val="22"/>
                <w:szCs w:val="22"/>
              </w:rPr>
              <w:br/>
              <w:t xml:space="preserve">анализаторов. Срок годности не менее 18 месяцев. Срок годности калибратора </w:t>
            </w:r>
            <w:r w:rsidR="00901CBD" w:rsidRPr="009D4685">
              <w:rPr>
                <w:rStyle w:val="295pt"/>
                <w:color w:val="auto"/>
                <w:sz w:val="22"/>
                <w:szCs w:val="22"/>
              </w:rPr>
              <w:t>не менее</w:t>
            </w:r>
            <w:r w:rsidRPr="009D4685">
              <w:rPr>
                <w:rStyle w:val="295pt"/>
                <w:color w:val="auto"/>
                <w:sz w:val="22"/>
                <w:szCs w:val="22"/>
              </w:rPr>
              <w:t xml:space="preserve"> 20 месяцев, вскрытого калибратора не менее- 3 месяцев.</w:t>
            </w:r>
            <w:r w:rsidR="00F97279"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8</w:t>
            </w:r>
          </w:p>
        </w:tc>
      </w:tr>
      <w:tr w:rsidR="001706D9" w:rsidRPr="009D4685" w:rsidTr="00F97279">
        <w:trPr>
          <w:trHeight w:val="450"/>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t>42</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 xml:space="preserve">Набор Холестерин ЛПНП </w:t>
            </w:r>
            <w:r w:rsidR="0089791C" w:rsidRPr="009D4685">
              <w:rPr>
                <w:sz w:val="22"/>
                <w:szCs w:val="22"/>
              </w:rPr>
              <w:t xml:space="preserve">HUMAN </w:t>
            </w:r>
            <w:r w:rsidRPr="009D4685">
              <w:rPr>
                <w:sz w:val="22"/>
                <w:szCs w:val="22"/>
              </w:rPr>
              <w:t>№ 10094</w:t>
            </w:r>
          </w:p>
          <w:p w:rsidR="001706D9" w:rsidRPr="009D4685" w:rsidRDefault="001706D9" w:rsidP="00F97279">
            <w:pPr>
              <w:widowControl/>
              <w:spacing w:before="0"/>
              <w:ind w:firstLine="0"/>
              <w:jc w:val="left"/>
              <w:rPr>
                <w:sz w:val="22"/>
                <w:szCs w:val="22"/>
              </w:rPr>
            </w:pPr>
            <w:r w:rsidRPr="009D4685">
              <w:rPr>
                <w:bCs/>
                <w:sz w:val="22"/>
                <w:szCs w:val="22"/>
              </w:rPr>
              <w:t>Набор предназначен для прямого количественного определения холестерина ЛПНП.</w:t>
            </w:r>
            <w:r w:rsidRPr="009D4685">
              <w:rPr>
                <w:sz w:val="22"/>
                <w:szCs w:val="22"/>
              </w:rPr>
              <w:t>Набор должен содержать не менее 60 мл ФЕРМЕНТАТИВНОГО РЕАГЕНТА,состоящего из</w:t>
            </w:r>
            <w:r w:rsidRPr="009D4685">
              <w:rPr>
                <w:bCs/>
                <w:sz w:val="22"/>
                <w:szCs w:val="22"/>
              </w:rPr>
              <w:t>Буфера Гудса,  Холестеринэстеразы,Холестериноксидазы;Каталазы, и не менее 20 мл СУБСТРАТА, состоящего из Пероксидазы, 4-аминоантипирина , Буфера Гудса,  Азид натрия, и не менее 4 мл КАЛИБРАТОРА. Все реагенты с цветными крышками</w:t>
            </w:r>
            <w:r w:rsidRPr="009D4685">
              <w:rPr>
                <w:sz w:val="22"/>
                <w:szCs w:val="22"/>
              </w:rPr>
              <w:t>Ферментативный метод, фотоколориметрия по конечной точке, 546 нм</w:t>
            </w:r>
            <w:r w:rsidR="00901CBD" w:rsidRPr="009D4685">
              <w:rPr>
                <w:sz w:val="22"/>
                <w:szCs w:val="22"/>
              </w:rPr>
              <w:t xml:space="preserve">. </w:t>
            </w:r>
            <w:r w:rsidR="00F97279" w:rsidRPr="009D4685">
              <w:rPr>
                <w:rStyle w:val="295pt"/>
                <w:color w:val="auto"/>
                <w:sz w:val="22"/>
                <w:szCs w:val="22"/>
              </w:rPr>
              <w:t xml:space="preserve">Адаптивен к Clima MC-15. </w:t>
            </w:r>
            <w:r w:rsidR="00901CBD" w:rsidRPr="009D4685">
              <w:rPr>
                <w:rStyle w:val="295pt"/>
                <w:color w:val="auto"/>
                <w:sz w:val="22"/>
                <w:szCs w:val="22"/>
              </w:rPr>
              <w:t>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2</w:t>
            </w:r>
          </w:p>
        </w:tc>
      </w:tr>
      <w:tr w:rsidR="001706D9" w:rsidRPr="009D4685" w:rsidTr="00F97279">
        <w:trPr>
          <w:trHeight w:val="225"/>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t>43</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 xml:space="preserve">Масло </w:t>
            </w:r>
            <w:r w:rsidR="00F97279" w:rsidRPr="009D4685">
              <w:rPr>
                <w:sz w:val="22"/>
                <w:szCs w:val="22"/>
              </w:rPr>
              <w:t>иммерсионное</w:t>
            </w:r>
            <w:r w:rsidRPr="009D4685">
              <w:rPr>
                <w:sz w:val="22"/>
                <w:szCs w:val="22"/>
              </w:rPr>
              <w:t xml:space="preserve"> 100гр</w:t>
            </w:r>
            <w:r w:rsidRPr="009D4685">
              <w:rPr>
                <w:rStyle w:val="295pt"/>
                <w:color w:val="auto"/>
                <w:sz w:val="22"/>
                <w:szCs w:val="22"/>
              </w:rPr>
              <w:t xml:space="preserve">классическое, не менее 100 мл по ГОСТ 13739-78 составляет1.515 ± 0,001; По ГОСТ 13739-78 коэффициент пропускания при </w:t>
            </w:r>
            <w:r w:rsidRPr="009D4685">
              <w:rPr>
                <w:rStyle w:val="295pt"/>
                <w:color w:val="auto"/>
                <w:sz w:val="22"/>
                <w:szCs w:val="22"/>
              </w:rPr>
              <w:lastRenderedPageBreak/>
              <w:t>слое толщиной 1миллиметр (диапазон спектра от 500 до 720 нм) не менее 95 %. Предназначено длязаполнения промежутка между внешней поверхностью линзы объектива ипокровным стеклом или образцом.</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lastRenderedPageBreak/>
              <w:t>бут.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3</w:t>
            </w:r>
          </w:p>
        </w:tc>
      </w:tr>
      <w:tr w:rsidR="001706D9" w:rsidRPr="009D4685" w:rsidTr="00F97279">
        <w:trPr>
          <w:trHeight w:val="225"/>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lastRenderedPageBreak/>
              <w:t>44</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Скарификаторы  стерильные МЕДИКОН,2000шт\уп</w:t>
            </w:r>
          </w:p>
          <w:p w:rsidR="001706D9" w:rsidRPr="009D4685" w:rsidRDefault="0089791C" w:rsidP="00F97279">
            <w:pPr>
              <w:widowControl/>
              <w:spacing w:before="0"/>
              <w:ind w:firstLine="0"/>
              <w:jc w:val="left"/>
              <w:rPr>
                <w:sz w:val="22"/>
                <w:szCs w:val="22"/>
              </w:rPr>
            </w:pPr>
            <w:r w:rsidRPr="009D4685">
              <w:rPr>
                <w:rStyle w:val="295pt"/>
                <w:color w:val="auto"/>
                <w:sz w:val="22"/>
                <w:szCs w:val="22"/>
              </w:rPr>
              <w:t>Д</w:t>
            </w:r>
            <w:r w:rsidR="001706D9" w:rsidRPr="009D4685">
              <w:rPr>
                <w:rStyle w:val="295pt"/>
                <w:color w:val="auto"/>
                <w:sz w:val="22"/>
                <w:szCs w:val="22"/>
              </w:rPr>
              <w:t>ляпрок</w:t>
            </w:r>
            <w:r w:rsidRPr="009D4685">
              <w:rPr>
                <w:rStyle w:val="295pt"/>
                <w:color w:val="auto"/>
                <w:sz w:val="22"/>
                <w:szCs w:val="22"/>
              </w:rPr>
              <w:t xml:space="preserve">алывания </w:t>
            </w:r>
            <w:r w:rsidR="001706D9" w:rsidRPr="009D4685">
              <w:rPr>
                <w:rStyle w:val="295pt"/>
                <w:color w:val="auto"/>
                <w:sz w:val="22"/>
                <w:szCs w:val="22"/>
              </w:rPr>
              <w:t>кожи пальца (боковой) - медицинские инструменты,</w:t>
            </w:r>
            <w:r w:rsidR="001706D9" w:rsidRPr="009D4685">
              <w:rPr>
                <w:rStyle w:val="295pt"/>
                <w:color w:val="auto"/>
                <w:sz w:val="22"/>
                <w:szCs w:val="22"/>
              </w:rPr>
              <w:br/>
              <w:t xml:space="preserve">предназначенные для прокалывания кожи пальца при взятии проб крови на анализ.Скарификаторы изготовлены из нержавеющей стали, групповая и транспортнаяупаковки снабжены штрих-кодами. Газовая стерилизация окисью этилена, </w:t>
            </w:r>
            <w:r w:rsidRPr="009D4685">
              <w:rPr>
                <w:rStyle w:val="295pt"/>
                <w:color w:val="auto"/>
                <w:sz w:val="22"/>
                <w:szCs w:val="22"/>
              </w:rPr>
              <w:t xml:space="preserve">срок годности </w:t>
            </w:r>
            <w:r w:rsidR="001706D9" w:rsidRPr="009D4685">
              <w:rPr>
                <w:rStyle w:val="295pt"/>
                <w:color w:val="auto"/>
                <w:sz w:val="22"/>
                <w:szCs w:val="22"/>
              </w:rPr>
              <w:t>3 года. Скарификаторы в индивидуальной упаковке стерильны,апирогенны, нетоксичны, инструкция по применению размещена на коробке.Наличие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уп.</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5</w:t>
            </w:r>
          </w:p>
        </w:tc>
      </w:tr>
      <w:tr w:rsidR="001706D9" w:rsidRPr="009D4685" w:rsidTr="00F97279">
        <w:trPr>
          <w:trHeight w:val="450"/>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t>45</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Набор СРБ \латекс\, 100 опр</w:t>
            </w:r>
            <w:r w:rsidR="00006882" w:rsidRPr="009D4685">
              <w:rPr>
                <w:sz w:val="22"/>
                <w:szCs w:val="22"/>
              </w:rPr>
              <w:t xml:space="preserve"> (Ольвекс)</w:t>
            </w:r>
          </w:p>
          <w:p w:rsidR="001706D9" w:rsidRPr="009D4685" w:rsidRDefault="001706D9" w:rsidP="00F97279">
            <w:pPr>
              <w:widowControl/>
              <w:spacing w:before="0"/>
              <w:ind w:firstLine="0"/>
              <w:jc w:val="left"/>
              <w:rPr>
                <w:sz w:val="22"/>
                <w:szCs w:val="22"/>
              </w:rPr>
            </w:pPr>
            <w:r w:rsidRPr="009D4685">
              <w:rPr>
                <w:rStyle w:val="295pt"/>
                <w:color w:val="auto"/>
                <w:sz w:val="22"/>
                <w:szCs w:val="22"/>
              </w:rPr>
              <w:t>Слайд-тест для определения С-реактивного белка (СРБ) методом латекс-агглютинации. Состав набора: 1) СРБ-Латекс: суспензия</w:t>
            </w:r>
            <w:r w:rsidRPr="009D4685">
              <w:rPr>
                <w:rStyle w:val="295pt"/>
                <w:color w:val="auto"/>
                <w:sz w:val="22"/>
                <w:szCs w:val="22"/>
              </w:rPr>
              <w:br/>
              <w:t xml:space="preserve">полистирольных латексных частиц, покрытых антителами к СРБ в фосфатно-солевом буферном растворе, азид натрия 0,95 г/л, (2&gt;&lt;2,5мл). 2) Разбавитель: натрияхлорид 9 г/л (1*5 мл). 3) Положительный контроль: сыворотка крови человека с СРБ&gt; 15 мг/л, азид натрия 0.95 г/л (1х 0,5 мл) 4) Отрицательный контроль: сывороткакрови с содержанием СРБ &lt; 1 мг/л, азид натрия 0,95 г/л (1х 0,5 мл) 5).Тест-пластины(5 штук).  Количество исследований: не менее 250 определений. Чувствительностьтеста 6 мг/л (5-10 мг/л). Диагностическая специфичность - не менее 96%.  Всереагенты готовы к использованию. Реагенты хранить при 2-8С и использовать </w:t>
            </w:r>
            <w:r w:rsidR="0089791C" w:rsidRPr="009D4685">
              <w:rPr>
                <w:rStyle w:val="295pt"/>
                <w:color w:val="auto"/>
                <w:sz w:val="22"/>
                <w:szCs w:val="22"/>
              </w:rPr>
              <w:t xml:space="preserve">до окончания </w:t>
            </w:r>
            <w:r w:rsidRPr="009D4685">
              <w:rPr>
                <w:rStyle w:val="295pt"/>
                <w:color w:val="auto"/>
                <w:sz w:val="22"/>
                <w:szCs w:val="22"/>
              </w:rPr>
              <w:t xml:space="preserve">срока годности, указанного на упаковке. </w:t>
            </w:r>
            <w:r w:rsidR="0089791C" w:rsidRPr="009D4685">
              <w:rPr>
                <w:rStyle w:val="295pt"/>
                <w:color w:val="auto"/>
                <w:sz w:val="22"/>
                <w:szCs w:val="22"/>
              </w:rPr>
              <w:t xml:space="preserve">Срок годности </w:t>
            </w:r>
            <w:r w:rsidRPr="009D4685">
              <w:rPr>
                <w:rStyle w:val="295pt"/>
                <w:color w:val="auto"/>
                <w:sz w:val="22"/>
                <w:szCs w:val="22"/>
              </w:rPr>
              <w:t>набора—не менее 18 месяцев. Наличиерегистрационного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6</w:t>
            </w:r>
          </w:p>
        </w:tc>
      </w:tr>
      <w:tr w:rsidR="001706D9" w:rsidRPr="009D4685" w:rsidTr="00F97279">
        <w:trPr>
          <w:trHeight w:val="225"/>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t>46</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Набор Ревматоидный фактор \латекс\, 100 опр</w:t>
            </w:r>
            <w:r w:rsidR="00006882" w:rsidRPr="009D4685">
              <w:rPr>
                <w:sz w:val="22"/>
                <w:szCs w:val="22"/>
              </w:rPr>
              <w:t>(Ольвекс)</w:t>
            </w:r>
          </w:p>
          <w:p w:rsidR="001706D9" w:rsidRPr="009D4685" w:rsidRDefault="001706D9" w:rsidP="00F97279">
            <w:pPr>
              <w:widowControl/>
              <w:spacing w:before="0"/>
              <w:ind w:firstLine="0"/>
              <w:jc w:val="left"/>
              <w:rPr>
                <w:sz w:val="22"/>
                <w:szCs w:val="22"/>
              </w:rPr>
            </w:pPr>
            <w:r w:rsidRPr="009D4685">
              <w:rPr>
                <w:rStyle w:val="295pt"/>
                <w:color w:val="auto"/>
                <w:sz w:val="22"/>
                <w:szCs w:val="22"/>
              </w:rPr>
              <w:t>Слайд-тест для определения ревматоидного фактора (РФ) методом</w:t>
            </w:r>
            <w:r w:rsidRPr="009D4685">
              <w:rPr>
                <w:rStyle w:val="295pt"/>
                <w:color w:val="auto"/>
                <w:sz w:val="22"/>
                <w:szCs w:val="22"/>
              </w:rPr>
              <w:br/>
              <w:t xml:space="preserve">латекс-агглютинации. Состав набора: 1)РФ-Латекс: суспензия полистирольныхлатексных частиц, покрытых человеческим гамма-глобулином в фосфатно-солевомбуферном растворе, азид натрия 0,95 г/л, </w:t>
            </w:r>
            <w:r w:rsidRPr="009D4685">
              <w:rPr>
                <w:rStyle w:val="295pt"/>
                <w:color w:val="auto"/>
                <w:sz w:val="22"/>
                <w:szCs w:val="22"/>
                <w:lang w:eastAsia="en-US" w:bidi="en-US"/>
              </w:rPr>
              <w:t>(2</w:t>
            </w:r>
            <w:r w:rsidRPr="009D4685">
              <w:rPr>
                <w:rStyle w:val="295pt"/>
                <w:color w:val="auto"/>
                <w:sz w:val="22"/>
                <w:szCs w:val="22"/>
                <w:lang w:val="en-US" w:eastAsia="en-US" w:bidi="en-US"/>
              </w:rPr>
              <w:t>x</w:t>
            </w:r>
            <w:r w:rsidRPr="009D4685">
              <w:rPr>
                <w:rStyle w:val="295pt"/>
                <w:color w:val="auto"/>
                <w:sz w:val="22"/>
                <w:szCs w:val="22"/>
                <w:lang w:eastAsia="en-US" w:bidi="en-US"/>
              </w:rPr>
              <w:t>2,</w:t>
            </w:r>
            <w:r w:rsidRPr="009D4685">
              <w:rPr>
                <w:rStyle w:val="295pt"/>
                <w:color w:val="auto"/>
                <w:sz w:val="22"/>
                <w:szCs w:val="22"/>
              </w:rPr>
              <w:t xml:space="preserve">5мл). 2) Разбавитель: натрия хлорид 9г/л (1 </w:t>
            </w:r>
            <w:r w:rsidRPr="009D4685">
              <w:rPr>
                <w:rStyle w:val="295pt"/>
                <w:color w:val="auto"/>
                <w:sz w:val="22"/>
                <w:szCs w:val="22"/>
                <w:vertAlign w:val="superscript"/>
              </w:rPr>
              <w:t>х</w:t>
            </w:r>
            <w:r w:rsidRPr="009D4685">
              <w:rPr>
                <w:rStyle w:val="295pt"/>
                <w:color w:val="auto"/>
                <w:sz w:val="22"/>
                <w:szCs w:val="22"/>
              </w:rPr>
              <w:t>5 мл). 3) Положительный контроль: сыворотка крови человека с РФ ~ 25</w:t>
            </w:r>
            <w:r w:rsidRPr="009D4685">
              <w:rPr>
                <w:rStyle w:val="295pt"/>
                <w:color w:val="auto"/>
                <w:sz w:val="22"/>
                <w:szCs w:val="22"/>
              </w:rPr>
              <w:br/>
              <w:t>МЕ/мл, азид натрия 0.95 г/л (I</w:t>
            </w:r>
            <w:r w:rsidRPr="009D4685">
              <w:rPr>
                <w:rStyle w:val="295pt"/>
                <w:color w:val="auto"/>
                <w:sz w:val="22"/>
                <w:szCs w:val="22"/>
                <w:vertAlign w:val="superscript"/>
              </w:rPr>
              <w:t>х</w:t>
            </w:r>
            <w:r w:rsidRPr="009D4685">
              <w:rPr>
                <w:rStyle w:val="295pt"/>
                <w:color w:val="auto"/>
                <w:sz w:val="22"/>
                <w:szCs w:val="22"/>
              </w:rPr>
              <w:t xml:space="preserve"> 0,5 мл) 4) Отрицательный контроль: сывороткакрови с содержанием РФ &lt; 5 МЕ/мл, азид натрия 0,95 г/л (1х 0,5 мл) 5) Тест-пластины (5 штук) Количество исследований: не менее 250 определений.Чувствительность теста 8 (6-16) МЕ/мл. Диагностическая специфичность не менее98,8% Все реагенты готовы к использованию. Реагенты хранить при 2-8С ииспользовать до окончания срока годности, указанного на упаковке. Срок годностинабора—не менее 18 месяцев. 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6</w:t>
            </w:r>
          </w:p>
        </w:tc>
      </w:tr>
      <w:tr w:rsidR="001706D9" w:rsidRPr="009D4685" w:rsidTr="00F97279">
        <w:trPr>
          <w:trHeight w:val="225"/>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t>47</w:t>
            </w:r>
          </w:p>
        </w:tc>
        <w:tc>
          <w:tcPr>
            <w:tcW w:w="3723" w:type="pct"/>
            <w:shd w:val="clear" w:color="auto" w:fill="auto"/>
            <w:hideMark/>
          </w:tcPr>
          <w:p w:rsidR="001706D9" w:rsidRPr="009D4685" w:rsidRDefault="0089791C" w:rsidP="0089791C">
            <w:pPr>
              <w:widowControl/>
              <w:spacing w:before="0"/>
              <w:ind w:firstLine="0"/>
              <w:jc w:val="left"/>
              <w:rPr>
                <w:sz w:val="22"/>
                <w:szCs w:val="22"/>
              </w:rPr>
            </w:pPr>
            <w:r w:rsidRPr="009D4685">
              <w:rPr>
                <w:sz w:val="22"/>
                <w:szCs w:val="22"/>
              </w:rPr>
              <w:t>Экспрес</w:t>
            </w:r>
            <w:r w:rsidR="001706D9" w:rsidRPr="009D4685">
              <w:rPr>
                <w:sz w:val="22"/>
                <w:szCs w:val="22"/>
              </w:rPr>
              <w:t>-тест Хеликобактерия пилори,20 опр, №58022</w:t>
            </w:r>
          </w:p>
          <w:p w:rsidR="001706D9" w:rsidRPr="009D4685" w:rsidRDefault="001706D9" w:rsidP="0089791C">
            <w:pPr>
              <w:widowControl/>
              <w:spacing w:before="0"/>
              <w:ind w:firstLine="0"/>
              <w:jc w:val="left"/>
              <w:rPr>
                <w:sz w:val="22"/>
                <w:szCs w:val="22"/>
              </w:rPr>
            </w:pPr>
            <w:r w:rsidRPr="009D4685">
              <w:rPr>
                <w:rStyle w:val="295pt"/>
                <w:color w:val="auto"/>
                <w:sz w:val="22"/>
                <w:szCs w:val="22"/>
              </w:rPr>
              <w:t xml:space="preserve">тест предназначен для быстрого качественного определения антител класса IgG, IgA и IgM к Helicobacterpylori (H. pylori) в цельной крови, сыворотке или плазме человека в целях диагностики заболеваний желудочно-кишечного трактаНабор рассчитан </w:t>
            </w:r>
            <w:r w:rsidR="00006882" w:rsidRPr="009D4685">
              <w:rPr>
                <w:rStyle w:val="295pt"/>
                <w:color w:val="auto"/>
                <w:sz w:val="22"/>
                <w:szCs w:val="22"/>
              </w:rPr>
              <w:t>на</w:t>
            </w:r>
            <w:r w:rsidRPr="009D4685">
              <w:rPr>
                <w:rStyle w:val="295pt"/>
                <w:color w:val="auto"/>
                <w:sz w:val="22"/>
                <w:szCs w:val="22"/>
              </w:rPr>
              <w:t>не</w:t>
            </w:r>
            <w:r w:rsidR="00006882" w:rsidRPr="009D4685">
              <w:rPr>
                <w:rStyle w:val="295pt"/>
                <w:color w:val="auto"/>
                <w:sz w:val="22"/>
                <w:szCs w:val="22"/>
              </w:rPr>
              <w:t xml:space="preserve"> м</w:t>
            </w:r>
            <w:r w:rsidRPr="009D4685">
              <w:rPr>
                <w:rStyle w:val="295pt"/>
                <w:color w:val="auto"/>
                <w:sz w:val="22"/>
                <w:szCs w:val="22"/>
              </w:rPr>
              <w:t>енее 20 определений</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уп.</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1</w:t>
            </w:r>
          </w:p>
        </w:tc>
      </w:tr>
      <w:tr w:rsidR="001706D9" w:rsidRPr="009D4685" w:rsidTr="00F97279">
        <w:trPr>
          <w:trHeight w:val="450"/>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t>48</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Набор Микроальбумин №27001, 20 тестов  VEDA.LAB</w:t>
            </w:r>
          </w:p>
          <w:p w:rsidR="001706D9" w:rsidRPr="009D4685" w:rsidRDefault="00006882" w:rsidP="00F97279">
            <w:pPr>
              <w:pStyle w:val="24"/>
              <w:shd w:val="clear" w:color="auto" w:fill="auto"/>
              <w:spacing w:before="0" w:after="0" w:line="240" w:lineRule="auto"/>
              <w:ind w:firstLine="0"/>
              <w:jc w:val="left"/>
              <w:rPr>
                <w:sz w:val="22"/>
                <w:szCs w:val="22"/>
              </w:rPr>
            </w:pPr>
            <w:r w:rsidRPr="009D4685">
              <w:rPr>
                <w:rStyle w:val="295pt"/>
                <w:color w:val="auto"/>
                <w:sz w:val="22"/>
                <w:szCs w:val="22"/>
              </w:rPr>
              <w:t>Набор экспресс-тестов для быстрого полуколичественного скринингового выявления альбумина в моче, рассчитан на 20 определений. Метод основан на конкуренции альбумина в исследуемой пробе с альбумином, входящем в состав конъюгата, за ограниченное количество мест на тестовой мембране устройства. Набор содержит:1. Тестовые кассеты, 20 шт., 2. Пипетки пластмассовые одноразовые нестерильные в групповой упаковке, 20 шт. Исследуемые образцы: моча человека. Время анализа 10 минут.</w:t>
            </w:r>
            <w:r w:rsidRPr="009D4685">
              <w:rPr>
                <w:rStyle w:val="295pt"/>
                <w:color w:val="auto"/>
                <w:sz w:val="22"/>
                <w:szCs w:val="22"/>
              </w:rPr>
              <w:br/>
              <w:t xml:space="preserve">Объем реакционной смеси – 200 мкл. </w:t>
            </w:r>
            <w:r w:rsidR="001706D9" w:rsidRPr="009D4685">
              <w:rPr>
                <w:rStyle w:val="295pt"/>
                <w:color w:val="auto"/>
                <w:sz w:val="22"/>
                <w:szCs w:val="22"/>
              </w:rPr>
              <w:t>Срокгодности не менее 18 месяцев</w:t>
            </w:r>
            <w:r w:rsidRPr="009D4685">
              <w:rPr>
                <w:rStyle w:val="295pt"/>
                <w:color w:val="auto"/>
                <w:sz w:val="22"/>
                <w:szCs w:val="22"/>
              </w:rPr>
              <w:t>.</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1</w:t>
            </w:r>
          </w:p>
        </w:tc>
      </w:tr>
      <w:tr w:rsidR="001706D9" w:rsidRPr="009D4685" w:rsidTr="00F97279">
        <w:trPr>
          <w:trHeight w:val="450"/>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t>49</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Раствор Азур-Эозин по Романовскому, ТОС, 1л</w:t>
            </w:r>
          </w:p>
          <w:p w:rsidR="001706D9" w:rsidRPr="009D4685" w:rsidRDefault="001706D9" w:rsidP="00452B45">
            <w:pPr>
              <w:widowControl/>
              <w:spacing w:before="0"/>
              <w:ind w:firstLine="0"/>
              <w:jc w:val="left"/>
              <w:rPr>
                <w:sz w:val="22"/>
                <w:szCs w:val="22"/>
              </w:rPr>
            </w:pPr>
            <w:r w:rsidRPr="009D4685">
              <w:rPr>
                <w:rStyle w:val="295pt"/>
                <w:color w:val="auto"/>
                <w:sz w:val="22"/>
                <w:szCs w:val="22"/>
              </w:rPr>
              <w:t>Состав: Азур-эозин по Романовскому в растворе</w:t>
            </w:r>
            <w:r w:rsidRPr="009D4685">
              <w:rPr>
                <w:rStyle w:val="295pt"/>
                <w:color w:val="auto"/>
                <w:sz w:val="22"/>
                <w:szCs w:val="22"/>
              </w:rPr>
              <w:br/>
              <w:t>представляет собой глицерино-метанольный раствор, содержащий 5% смесь азур-эозина по Романовскому сухого и азура П. Реактив готов к использованию наобразцах из цельной крови человека. Гарантийный срок хранения -не менее 1 годасо дня изготовления. Наличие регистрационного удостоверения</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3</w:t>
            </w:r>
          </w:p>
        </w:tc>
      </w:tr>
      <w:tr w:rsidR="001706D9" w:rsidRPr="009D4685" w:rsidTr="00F97279">
        <w:trPr>
          <w:trHeight w:val="450"/>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t>50</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Контрольная сыворотка нормальная Humatrol N \6фл х 5 мл\,№13511</w:t>
            </w:r>
          </w:p>
          <w:p w:rsidR="001706D9" w:rsidRPr="009D4685" w:rsidRDefault="001706D9" w:rsidP="0089791C">
            <w:pPr>
              <w:widowControl/>
              <w:spacing w:before="0"/>
              <w:ind w:firstLine="0"/>
              <w:jc w:val="left"/>
              <w:rPr>
                <w:sz w:val="22"/>
                <w:szCs w:val="22"/>
              </w:rPr>
            </w:pPr>
            <w:r w:rsidRPr="009D4685">
              <w:rPr>
                <w:sz w:val="22"/>
                <w:szCs w:val="22"/>
              </w:rPr>
              <w:lastRenderedPageBreak/>
              <w:t>Лиофилизированная контрольная сыворотка, изготовлена на основе человеческой сыворотки.Применяется для контроля правильности измерений.</w:t>
            </w:r>
          </w:p>
          <w:p w:rsidR="001706D9" w:rsidRPr="009D4685" w:rsidRDefault="001706D9" w:rsidP="0089791C">
            <w:pPr>
              <w:widowControl/>
              <w:spacing w:before="0"/>
              <w:ind w:firstLine="0"/>
              <w:jc w:val="left"/>
              <w:rPr>
                <w:sz w:val="22"/>
                <w:szCs w:val="22"/>
              </w:rPr>
            </w:pPr>
            <w:r w:rsidRPr="009D4685">
              <w:rPr>
                <w:sz w:val="22"/>
                <w:szCs w:val="22"/>
              </w:rPr>
              <w:t>Состав набора: не менее 6флаконов  х 5 мл</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lastRenderedPageBreak/>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1</w:t>
            </w:r>
          </w:p>
        </w:tc>
      </w:tr>
      <w:tr w:rsidR="001706D9" w:rsidRPr="009D4685" w:rsidTr="00F97279">
        <w:trPr>
          <w:trHeight w:val="225"/>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lastRenderedPageBreak/>
              <w:t>51</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Промывающий раствор 10л  для  геманализатора , № ПР 293, \ Реамед\</w:t>
            </w:r>
          </w:p>
          <w:p w:rsidR="001706D9" w:rsidRPr="009D4685" w:rsidRDefault="001706D9" w:rsidP="0089791C">
            <w:pPr>
              <w:pStyle w:val="24"/>
              <w:numPr>
                <w:ilvl w:val="0"/>
                <w:numId w:val="18"/>
              </w:numPr>
              <w:shd w:val="clear" w:color="auto" w:fill="auto"/>
              <w:tabs>
                <w:tab w:val="left" w:pos="374"/>
              </w:tabs>
              <w:spacing w:before="0" w:after="0" w:line="240" w:lineRule="auto"/>
              <w:ind w:firstLine="0"/>
              <w:jc w:val="left"/>
              <w:rPr>
                <w:sz w:val="22"/>
                <w:szCs w:val="22"/>
              </w:rPr>
            </w:pPr>
            <w:r w:rsidRPr="009D4685">
              <w:rPr>
                <w:rStyle w:val="29"/>
                <w:color w:val="auto"/>
                <w:sz w:val="22"/>
                <w:szCs w:val="22"/>
              </w:rPr>
              <w:t>Объём канистры 10 литров  (Из полупрозрачного материала с градуировкой для возможности визуального контроля уровня реагентов)</w:t>
            </w:r>
          </w:p>
          <w:p w:rsidR="001706D9" w:rsidRPr="009D4685" w:rsidRDefault="001706D9" w:rsidP="0089791C">
            <w:pPr>
              <w:pStyle w:val="24"/>
              <w:numPr>
                <w:ilvl w:val="0"/>
                <w:numId w:val="18"/>
              </w:numPr>
              <w:shd w:val="clear" w:color="auto" w:fill="auto"/>
              <w:tabs>
                <w:tab w:val="left" w:pos="398"/>
              </w:tabs>
              <w:spacing w:before="0" w:after="0" w:line="240" w:lineRule="auto"/>
              <w:ind w:firstLine="0"/>
              <w:jc w:val="left"/>
              <w:rPr>
                <w:sz w:val="22"/>
                <w:szCs w:val="22"/>
              </w:rPr>
            </w:pPr>
            <w:r w:rsidRPr="009D4685">
              <w:rPr>
                <w:rStyle w:val="29"/>
                <w:color w:val="auto"/>
                <w:sz w:val="22"/>
                <w:szCs w:val="22"/>
              </w:rPr>
              <w:t>Концентрация активных компонентов: Натрий хлорид &lt; 1,0% Буфер &lt;5%; Детергент &lt; 0,5% Протеолитический фермент &lt; 1,0% Консервант &lt; 0,4% Краситель&lt;0,001%</w:t>
            </w:r>
          </w:p>
          <w:p w:rsidR="001706D9" w:rsidRPr="009D4685" w:rsidRDefault="001706D9" w:rsidP="0089791C">
            <w:pPr>
              <w:pStyle w:val="24"/>
              <w:numPr>
                <w:ilvl w:val="0"/>
                <w:numId w:val="18"/>
              </w:numPr>
              <w:shd w:val="clear" w:color="auto" w:fill="auto"/>
              <w:tabs>
                <w:tab w:val="left" w:pos="394"/>
              </w:tabs>
              <w:spacing w:before="0" w:after="0" w:line="240" w:lineRule="auto"/>
              <w:ind w:firstLine="0"/>
              <w:rPr>
                <w:sz w:val="22"/>
                <w:szCs w:val="22"/>
              </w:rPr>
            </w:pPr>
            <w:r w:rsidRPr="009D4685">
              <w:rPr>
                <w:rStyle w:val="29"/>
                <w:color w:val="auto"/>
                <w:sz w:val="22"/>
                <w:szCs w:val="22"/>
              </w:rPr>
              <w:t>Внешний вид - прозрачная пенящаяся жидкость голубого цвета</w:t>
            </w:r>
          </w:p>
          <w:p w:rsidR="001706D9" w:rsidRPr="009D4685" w:rsidRDefault="001706D9" w:rsidP="0089791C">
            <w:pPr>
              <w:pStyle w:val="24"/>
              <w:numPr>
                <w:ilvl w:val="0"/>
                <w:numId w:val="18"/>
              </w:numPr>
              <w:shd w:val="clear" w:color="auto" w:fill="auto"/>
              <w:tabs>
                <w:tab w:val="left" w:pos="389"/>
              </w:tabs>
              <w:spacing w:before="0" w:after="0" w:line="240" w:lineRule="auto"/>
              <w:ind w:firstLine="0"/>
              <w:rPr>
                <w:sz w:val="22"/>
                <w:szCs w:val="22"/>
              </w:rPr>
            </w:pPr>
            <w:r w:rsidRPr="009D4685">
              <w:rPr>
                <w:rStyle w:val="29"/>
                <w:color w:val="auto"/>
                <w:sz w:val="22"/>
                <w:szCs w:val="22"/>
              </w:rPr>
              <w:t>Отметка на упаковке о дате изготовления</w:t>
            </w:r>
          </w:p>
          <w:p w:rsidR="001706D9" w:rsidRPr="009D4685" w:rsidRDefault="001706D9" w:rsidP="0089791C">
            <w:pPr>
              <w:pStyle w:val="24"/>
              <w:numPr>
                <w:ilvl w:val="0"/>
                <w:numId w:val="18"/>
              </w:numPr>
              <w:shd w:val="clear" w:color="auto" w:fill="auto"/>
              <w:tabs>
                <w:tab w:val="left" w:pos="389"/>
              </w:tabs>
              <w:spacing w:before="0" w:after="0" w:line="240" w:lineRule="auto"/>
              <w:ind w:firstLine="0"/>
              <w:rPr>
                <w:sz w:val="22"/>
                <w:szCs w:val="22"/>
              </w:rPr>
            </w:pPr>
            <w:r w:rsidRPr="009D4685">
              <w:rPr>
                <w:rStyle w:val="29"/>
                <w:color w:val="auto"/>
                <w:sz w:val="22"/>
                <w:szCs w:val="22"/>
              </w:rPr>
              <w:t>Наличие регистрационного удостоверения</w:t>
            </w:r>
          </w:p>
          <w:p w:rsidR="001706D9" w:rsidRPr="009D4685" w:rsidRDefault="001706D9" w:rsidP="0089791C">
            <w:pPr>
              <w:widowControl/>
              <w:spacing w:before="0"/>
              <w:ind w:firstLine="0"/>
              <w:jc w:val="left"/>
              <w:rPr>
                <w:sz w:val="22"/>
                <w:szCs w:val="22"/>
              </w:rPr>
            </w:pPr>
            <w:r w:rsidRPr="009D4685">
              <w:rPr>
                <w:rStyle w:val="29"/>
                <w:color w:val="auto"/>
                <w:sz w:val="22"/>
                <w:szCs w:val="22"/>
              </w:rPr>
              <w:t>Срок годности - не менее 18 месяцев</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1</w:t>
            </w:r>
          </w:p>
        </w:tc>
      </w:tr>
      <w:tr w:rsidR="001706D9" w:rsidRPr="009D4685" w:rsidTr="00F97279">
        <w:trPr>
          <w:trHeight w:val="450"/>
        </w:trPr>
        <w:tc>
          <w:tcPr>
            <w:tcW w:w="393" w:type="pct"/>
            <w:shd w:val="clear" w:color="auto" w:fill="auto"/>
            <w:noWrap/>
            <w:hideMark/>
          </w:tcPr>
          <w:p w:rsidR="001706D9" w:rsidRPr="009D4685" w:rsidRDefault="001706D9" w:rsidP="0089791C">
            <w:pPr>
              <w:widowControl/>
              <w:spacing w:before="0"/>
              <w:ind w:firstLine="0"/>
              <w:jc w:val="right"/>
              <w:rPr>
                <w:sz w:val="22"/>
                <w:szCs w:val="22"/>
              </w:rPr>
            </w:pPr>
            <w:r w:rsidRPr="009D4685">
              <w:rPr>
                <w:sz w:val="22"/>
                <w:szCs w:val="22"/>
              </w:rPr>
              <w:t>52</w:t>
            </w:r>
          </w:p>
        </w:tc>
        <w:tc>
          <w:tcPr>
            <w:tcW w:w="3723" w:type="pct"/>
            <w:shd w:val="clear" w:color="auto" w:fill="auto"/>
            <w:hideMark/>
          </w:tcPr>
          <w:p w:rsidR="001706D9" w:rsidRPr="009D4685" w:rsidRDefault="001706D9" w:rsidP="0089791C">
            <w:pPr>
              <w:widowControl/>
              <w:spacing w:before="0"/>
              <w:ind w:firstLine="0"/>
              <w:jc w:val="left"/>
              <w:rPr>
                <w:sz w:val="22"/>
                <w:szCs w:val="22"/>
              </w:rPr>
            </w:pPr>
            <w:r w:rsidRPr="009D4685">
              <w:rPr>
                <w:sz w:val="22"/>
                <w:szCs w:val="22"/>
              </w:rPr>
              <w:t>Набор ГГТП, 125мл, №1023 (Диасис)</w:t>
            </w:r>
          </w:p>
          <w:p w:rsidR="001706D9" w:rsidRPr="009D4685" w:rsidRDefault="001706D9" w:rsidP="0089791C">
            <w:pPr>
              <w:widowControl/>
              <w:spacing w:before="0"/>
              <w:ind w:firstLine="0"/>
              <w:jc w:val="left"/>
              <w:rPr>
                <w:sz w:val="22"/>
                <w:szCs w:val="22"/>
              </w:rPr>
            </w:pPr>
            <w:r w:rsidRPr="009D4685">
              <w:rPr>
                <w:sz w:val="22"/>
                <w:szCs w:val="22"/>
              </w:rPr>
              <w:t xml:space="preserve">Наборы предназначены для определения активности гамма-глутамилтрасферазы кинетическим методом в сыворотке крови. </w:t>
            </w:r>
          </w:p>
          <w:p w:rsidR="001706D9" w:rsidRPr="009D4685" w:rsidRDefault="001706D9" w:rsidP="0089791C">
            <w:pPr>
              <w:widowControl/>
              <w:spacing w:before="0"/>
              <w:ind w:firstLine="0"/>
              <w:jc w:val="left"/>
              <w:rPr>
                <w:sz w:val="22"/>
                <w:szCs w:val="22"/>
              </w:rPr>
            </w:pPr>
            <w:r w:rsidRPr="009D4685">
              <w:rPr>
                <w:sz w:val="22"/>
                <w:szCs w:val="22"/>
              </w:rPr>
              <w:t xml:space="preserve">Метод: кинетический фотометрический тест в соответствии с методикой </w:t>
            </w:r>
            <w:r w:rsidRPr="009D4685">
              <w:rPr>
                <w:sz w:val="22"/>
                <w:szCs w:val="22"/>
                <w:lang w:val="en-US"/>
              </w:rPr>
              <w:t>Szasz</w:t>
            </w:r>
            <w:r w:rsidRPr="009D4685">
              <w:rPr>
                <w:sz w:val="22"/>
                <w:szCs w:val="22"/>
              </w:rPr>
              <w:t>/</w:t>
            </w:r>
            <w:r w:rsidRPr="009D4685">
              <w:rPr>
                <w:sz w:val="22"/>
                <w:szCs w:val="22"/>
                <w:lang w:val="en-US"/>
              </w:rPr>
              <w:t>Persijn</w:t>
            </w:r>
            <w:r w:rsidRPr="009D4685">
              <w:rPr>
                <w:sz w:val="22"/>
                <w:szCs w:val="22"/>
              </w:rPr>
              <w:t>.Состав набора</w:t>
            </w:r>
          </w:p>
          <w:p w:rsidR="001706D9" w:rsidRPr="009D4685" w:rsidRDefault="001706D9" w:rsidP="0089791C">
            <w:pPr>
              <w:widowControl/>
              <w:spacing w:before="0"/>
              <w:ind w:firstLine="0"/>
              <w:jc w:val="left"/>
              <w:rPr>
                <w:sz w:val="22"/>
                <w:szCs w:val="22"/>
              </w:rPr>
            </w:pPr>
            <w:r w:rsidRPr="009D4685">
              <w:rPr>
                <w:sz w:val="22"/>
                <w:szCs w:val="22"/>
              </w:rPr>
              <w:t xml:space="preserve">Реагент 1 </w:t>
            </w:r>
            <w:r w:rsidR="00DA67CB" w:rsidRPr="009D4685">
              <w:rPr>
                <w:sz w:val="22"/>
                <w:szCs w:val="22"/>
              </w:rPr>
              <w:t xml:space="preserve">буферный раствор, рН 8,28, содержащий  </w:t>
            </w:r>
            <w:r w:rsidRPr="009D4685">
              <w:rPr>
                <w:sz w:val="22"/>
                <w:szCs w:val="22"/>
              </w:rPr>
              <w:t>ТРИС- 1</w:t>
            </w:r>
            <w:r w:rsidR="00DA67CB" w:rsidRPr="009D4685">
              <w:rPr>
                <w:sz w:val="22"/>
                <w:szCs w:val="22"/>
              </w:rPr>
              <w:t>25</w:t>
            </w:r>
            <w:r w:rsidRPr="009D4685">
              <w:rPr>
                <w:sz w:val="22"/>
                <w:szCs w:val="22"/>
              </w:rPr>
              <w:t>ммоль/л, глицил</w:t>
            </w:r>
            <w:r w:rsidR="00DA67CB" w:rsidRPr="009D4685">
              <w:rPr>
                <w:sz w:val="22"/>
                <w:szCs w:val="22"/>
              </w:rPr>
              <w:t>-</w:t>
            </w:r>
            <w:r w:rsidRPr="009D4685">
              <w:rPr>
                <w:sz w:val="22"/>
                <w:szCs w:val="22"/>
              </w:rPr>
              <w:t>глицин – 1</w:t>
            </w:r>
            <w:r w:rsidR="00DA67CB" w:rsidRPr="009D4685">
              <w:rPr>
                <w:sz w:val="22"/>
                <w:szCs w:val="22"/>
              </w:rPr>
              <w:t>25</w:t>
            </w:r>
            <w:r w:rsidRPr="009D4685">
              <w:rPr>
                <w:sz w:val="22"/>
                <w:szCs w:val="22"/>
              </w:rPr>
              <w:t>ммоль/л</w:t>
            </w:r>
            <w:r w:rsidR="00DA67CB" w:rsidRPr="009D4685">
              <w:rPr>
                <w:sz w:val="22"/>
                <w:szCs w:val="22"/>
              </w:rPr>
              <w:t>, азид натрия 0,095%</w:t>
            </w:r>
            <w:r w:rsidRPr="009D4685">
              <w:rPr>
                <w:sz w:val="22"/>
                <w:szCs w:val="22"/>
              </w:rPr>
              <w:t xml:space="preserve"> Реагент 2 (Р2). </w:t>
            </w:r>
            <w:r w:rsidR="00DA67CB" w:rsidRPr="009D4685">
              <w:rPr>
                <w:sz w:val="22"/>
                <w:szCs w:val="22"/>
              </w:rPr>
              <w:t>Буферно–с</w:t>
            </w:r>
            <w:r w:rsidRPr="009D4685">
              <w:rPr>
                <w:sz w:val="22"/>
                <w:szCs w:val="22"/>
              </w:rPr>
              <w:t>убстра</w:t>
            </w:r>
            <w:r w:rsidR="00DA67CB" w:rsidRPr="009D4685">
              <w:rPr>
                <w:sz w:val="22"/>
                <w:szCs w:val="22"/>
              </w:rPr>
              <w:t>к</w:t>
            </w:r>
            <w:r w:rsidRPr="009D4685">
              <w:rPr>
                <w:sz w:val="22"/>
                <w:szCs w:val="22"/>
              </w:rPr>
              <w:t>т</w:t>
            </w:r>
            <w:r w:rsidR="00DA67CB" w:rsidRPr="009D4685">
              <w:rPr>
                <w:sz w:val="22"/>
                <w:szCs w:val="22"/>
              </w:rPr>
              <w:t xml:space="preserve">ный раствор рН 6,0, </w:t>
            </w:r>
            <w:r w:rsidRPr="009D4685">
              <w:rPr>
                <w:sz w:val="22"/>
                <w:szCs w:val="22"/>
              </w:rPr>
              <w:t xml:space="preserve"> L-γ-глутамил-3-карбокси-4-нитроанилид – </w:t>
            </w:r>
            <w:r w:rsidR="00DA67CB" w:rsidRPr="009D4685">
              <w:rPr>
                <w:sz w:val="22"/>
                <w:szCs w:val="22"/>
              </w:rPr>
              <w:t>10</w:t>
            </w:r>
            <w:r w:rsidRPr="009D4685">
              <w:rPr>
                <w:sz w:val="22"/>
                <w:szCs w:val="22"/>
              </w:rPr>
              <w:t>ммоль/л</w:t>
            </w:r>
            <w:r w:rsidR="00DA67CB" w:rsidRPr="009D4685">
              <w:rPr>
                <w:sz w:val="22"/>
                <w:szCs w:val="22"/>
              </w:rPr>
              <w:t>, азид натрия 0,095%.</w:t>
            </w:r>
          </w:p>
        </w:tc>
        <w:tc>
          <w:tcPr>
            <w:tcW w:w="466"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шт.</w:t>
            </w:r>
          </w:p>
        </w:tc>
        <w:tc>
          <w:tcPr>
            <w:tcW w:w="417" w:type="pct"/>
            <w:shd w:val="clear" w:color="auto" w:fill="auto"/>
            <w:noWrap/>
            <w:vAlign w:val="center"/>
            <w:hideMark/>
          </w:tcPr>
          <w:p w:rsidR="001706D9" w:rsidRPr="009D4685" w:rsidRDefault="001706D9" w:rsidP="00F97279">
            <w:pPr>
              <w:widowControl/>
              <w:spacing w:before="0"/>
              <w:ind w:firstLine="0"/>
              <w:jc w:val="center"/>
              <w:rPr>
                <w:sz w:val="22"/>
                <w:szCs w:val="22"/>
              </w:rPr>
            </w:pPr>
            <w:r w:rsidRPr="009D4685">
              <w:rPr>
                <w:sz w:val="22"/>
                <w:szCs w:val="22"/>
              </w:rPr>
              <w:t>1</w:t>
            </w:r>
          </w:p>
        </w:tc>
      </w:tr>
    </w:tbl>
    <w:p w:rsidR="004F5225" w:rsidRPr="009D4685" w:rsidRDefault="004F5225" w:rsidP="004F5225">
      <w:pPr>
        <w:pStyle w:val="a7"/>
        <w:overflowPunct w:val="0"/>
        <w:autoSpaceDE w:val="0"/>
        <w:autoSpaceDN w:val="0"/>
        <w:adjustRightInd w:val="0"/>
        <w:ind w:firstLine="720"/>
        <w:textAlignment w:val="baseline"/>
        <w:rPr>
          <w:b/>
          <w:bCs/>
          <w:sz w:val="22"/>
          <w:szCs w:val="22"/>
        </w:rPr>
      </w:pPr>
      <w:r w:rsidRPr="009D4685">
        <w:rPr>
          <w:b/>
          <w:bCs/>
          <w:sz w:val="22"/>
          <w:szCs w:val="22"/>
        </w:rPr>
        <w:t>Условия исполнения договора:</w:t>
      </w:r>
    </w:p>
    <w:p w:rsidR="004F5225" w:rsidRPr="009D4685" w:rsidRDefault="004F5225" w:rsidP="004F5225">
      <w:pPr>
        <w:pStyle w:val="a7"/>
        <w:overflowPunct w:val="0"/>
        <w:autoSpaceDE w:val="0"/>
        <w:autoSpaceDN w:val="0"/>
        <w:adjustRightInd w:val="0"/>
        <w:textAlignment w:val="baseline"/>
        <w:rPr>
          <w:sz w:val="24"/>
          <w:szCs w:val="24"/>
        </w:rPr>
      </w:pPr>
      <w:r w:rsidRPr="009D4685">
        <w:rPr>
          <w:bCs/>
          <w:sz w:val="24"/>
          <w:szCs w:val="24"/>
        </w:rPr>
        <w:t>Мы о</w:t>
      </w:r>
      <w:r w:rsidRPr="009D4685">
        <w:rPr>
          <w:sz w:val="24"/>
          <w:szCs w:val="24"/>
        </w:rPr>
        <w:t>бязуемся вносить информацию в автоматизированную систему заказов «Электронный ордер</w:t>
      </w:r>
      <w:r w:rsidR="0047070C" w:rsidRPr="009D4685">
        <w:rPr>
          <w:sz w:val="24"/>
          <w:szCs w:val="24"/>
        </w:rPr>
        <w:t xml:space="preserve"> 2.0</w:t>
      </w:r>
      <w:r w:rsidRPr="009D4685">
        <w:rPr>
          <w:sz w:val="24"/>
          <w:szCs w:val="24"/>
        </w:rPr>
        <w:t xml:space="preserve">» о поставке товара согласно инструкции предоставленной </w:t>
      </w:r>
      <w:r w:rsidR="0047070C" w:rsidRPr="009D4685">
        <w:rPr>
          <w:sz w:val="24"/>
          <w:szCs w:val="24"/>
        </w:rPr>
        <w:t xml:space="preserve">на сайте </w:t>
      </w:r>
      <w:r w:rsidRPr="009D4685">
        <w:rPr>
          <w:sz w:val="24"/>
          <w:szCs w:val="24"/>
        </w:rPr>
        <w:t>Заказчик</w:t>
      </w:r>
      <w:r w:rsidR="0047070C" w:rsidRPr="009D4685">
        <w:rPr>
          <w:sz w:val="24"/>
          <w:szCs w:val="24"/>
        </w:rPr>
        <w:t>а</w:t>
      </w:r>
      <w:r w:rsidRPr="009D4685">
        <w:rPr>
          <w:sz w:val="24"/>
          <w:szCs w:val="24"/>
        </w:rPr>
        <w:t>.</w:t>
      </w:r>
    </w:p>
    <w:p w:rsidR="004F5225" w:rsidRPr="009D4685" w:rsidRDefault="004F5225" w:rsidP="004F5225">
      <w:pPr>
        <w:widowControl/>
        <w:numPr>
          <w:ilvl w:val="0"/>
          <w:numId w:val="8"/>
        </w:numPr>
        <w:spacing w:before="0"/>
        <w:rPr>
          <w:sz w:val="22"/>
          <w:szCs w:val="22"/>
        </w:rPr>
      </w:pPr>
      <w:r w:rsidRPr="009D4685">
        <w:rPr>
          <w:b/>
          <w:sz w:val="22"/>
          <w:szCs w:val="22"/>
        </w:rPr>
        <w:t>Требования качества</w:t>
      </w:r>
      <w:r w:rsidRPr="009D4685">
        <w:rPr>
          <w:sz w:val="22"/>
          <w:szCs w:val="22"/>
        </w:rPr>
        <w:t xml:space="preserve">: </w:t>
      </w:r>
    </w:p>
    <w:p w:rsidR="004F5225" w:rsidRDefault="004F5225" w:rsidP="002A66D5">
      <w:pPr>
        <w:widowControl/>
        <w:spacing w:before="0"/>
        <w:ind w:firstLine="540"/>
        <w:contextualSpacing/>
      </w:pPr>
      <w:r>
        <w:rPr>
          <w:b/>
          <w:sz w:val="22"/>
          <w:szCs w:val="22"/>
        </w:rPr>
        <w:t>___________________________________________________________________________________________________________________________________________________________________________________М</w:t>
      </w:r>
      <w:r>
        <w:rPr>
          <w:b/>
          <w:bCs/>
          <w:sz w:val="22"/>
          <w:szCs w:val="22"/>
        </w:rPr>
        <w:t xml:space="preserve">есто доставки: </w:t>
      </w:r>
      <w:r w:rsidR="00E542F9" w:rsidRPr="002A66D5">
        <w:rPr>
          <w:sz w:val="22"/>
          <w:szCs w:val="22"/>
        </w:rPr>
        <w:t>302004, Орловская обл., г. Орёл, ул. 3-я Курская, д.56,</w:t>
      </w:r>
      <w:r w:rsidR="009A387D" w:rsidRPr="002A66D5">
        <w:rPr>
          <w:sz w:val="22"/>
          <w:szCs w:val="22"/>
        </w:rPr>
        <w:t>ЧУЗ «РЖД-Медицина» г. Орёл»</w:t>
      </w:r>
    </w:p>
    <w:p w:rsidR="004F5225" w:rsidRDefault="004F5225" w:rsidP="004F5225">
      <w:pPr>
        <w:widowControl/>
        <w:numPr>
          <w:ilvl w:val="0"/>
          <w:numId w:val="8"/>
        </w:numPr>
        <w:spacing w:before="0"/>
        <w:rPr>
          <w:sz w:val="22"/>
          <w:szCs w:val="22"/>
        </w:rPr>
      </w:pPr>
      <w:r>
        <w:rPr>
          <w:b/>
          <w:bCs/>
          <w:sz w:val="22"/>
          <w:szCs w:val="22"/>
        </w:rPr>
        <w:t>Тара доставки:   ___________________________________________________________________</w:t>
      </w:r>
    </w:p>
    <w:p w:rsidR="004F5225" w:rsidRDefault="004F5225" w:rsidP="004F5225">
      <w:pPr>
        <w:widowControl/>
        <w:numPr>
          <w:ilvl w:val="0"/>
          <w:numId w:val="8"/>
        </w:numPr>
        <w:spacing w:before="0"/>
        <w:rPr>
          <w:b/>
          <w:bCs/>
          <w:sz w:val="22"/>
          <w:szCs w:val="22"/>
        </w:rPr>
      </w:pPr>
      <w:r>
        <w:rPr>
          <w:b/>
          <w:bCs/>
          <w:sz w:val="22"/>
          <w:szCs w:val="22"/>
        </w:rPr>
        <w:t>Сроки поставки товара:</w:t>
      </w:r>
      <w:r>
        <w:rPr>
          <w:sz w:val="22"/>
          <w:szCs w:val="22"/>
        </w:rPr>
        <w:t xml:space="preserve"> _____________________________________________</w:t>
      </w:r>
    </w:p>
    <w:p w:rsidR="004F5225" w:rsidRDefault="004F5225" w:rsidP="004F5225">
      <w:pPr>
        <w:widowControl/>
        <w:numPr>
          <w:ilvl w:val="0"/>
          <w:numId w:val="8"/>
        </w:numPr>
        <w:spacing w:before="0"/>
        <w:rPr>
          <w:sz w:val="22"/>
          <w:szCs w:val="22"/>
        </w:rPr>
      </w:pPr>
      <w:r>
        <w:rPr>
          <w:b/>
          <w:sz w:val="22"/>
          <w:szCs w:val="22"/>
        </w:rPr>
        <w:t>В с</w:t>
      </w:r>
      <w:r>
        <w:rPr>
          <w:b/>
          <w:bCs/>
          <w:sz w:val="22"/>
          <w:szCs w:val="22"/>
        </w:rPr>
        <w:t>тоимость поставки товара включает</w:t>
      </w:r>
      <w:r>
        <w:rPr>
          <w:bCs/>
          <w:sz w:val="22"/>
          <w:szCs w:val="22"/>
        </w:rPr>
        <w:t>: _________________________________________</w:t>
      </w:r>
    </w:p>
    <w:p w:rsidR="004F5225" w:rsidRDefault="004F5225" w:rsidP="004F5225">
      <w:pPr>
        <w:widowControl/>
        <w:spacing w:before="0"/>
        <w:ind w:left="1069" w:firstLine="0"/>
        <w:rPr>
          <w:i/>
          <w:sz w:val="22"/>
          <w:szCs w:val="22"/>
        </w:rPr>
      </w:pPr>
      <w:r>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4F5225" w:rsidRDefault="004F5225" w:rsidP="004F5225">
      <w:pPr>
        <w:widowControl/>
        <w:numPr>
          <w:ilvl w:val="0"/>
          <w:numId w:val="8"/>
        </w:numPr>
        <w:spacing w:before="0"/>
        <w:rPr>
          <w:i/>
          <w:sz w:val="22"/>
          <w:szCs w:val="22"/>
        </w:rPr>
      </w:pPr>
      <w:r>
        <w:rPr>
          <w:b/>
          <w:sz w:val="22"/>
          <w:szCs w:val="22"/>
        </w:rPr>
        <w:t>Стоимость поставки товара на</w:t>
      </w:r>
      <w:r>
        <w:rPr>
          <w:sz w:val="22"/>
          <w:szCs w:val="22"/>
        </w:rPr>
        <w:t xml:space="preserve"> ________________ составляет: </w:t>
      </w:r>
    </w:p>
    <w:p w:rsidR="004F5225" w:rsidRDefault="00D41D9F" w:rsidP="004F5225">
      <w:pPr>
        <w:widowControl/>
        <w:spacing w:before="0"/>
        <w:ind w:left="709" w:firstLine="0"/>
        <w:rPr>
          <w:i/>
          <w:sz w:val="22"/>
          <w:szCs w:val="22"/>
        </w:rPr>
      </w:pPr>
      <w:r>
        <w:rPr>
          <w:i/>
          <w:sz w:val="22"/>
          <w:szCs w:val="22"/>
        </w:rPr>
        <w:tab/>
      </w:r>
      <w:r>
        <w:rPr>
          <w:i/>
          <w:sz w:val="22"/>
          <w:szCs w:val="22"/>
        </w:rPr>
        <w:tab/>
      </w:r>
      <w:r>
        <w:rPr>
          <w:i/>
          <w:sz w:val="22"/>
          <w:szCs w:val="22"/>
        </w:rPr>
        <w:tab/>
      </w:r>
      <w:r>
        <w:rPr>
          <w:i/>
          <w:sz w:val="22"/>
          <w:szCs w:val="22"/>
        </w:rPr>
        <w:tab/>
      </w:r>
      <w:r>
        <w:rPr>
          <w:i/>
          <w:sz w:val="22"/>
          <w:szCs w:val="22"/>
        </w:rPr>
        <w:tab/>
      </w:r>
      <w:r w:rsidR="004F5225">
        <w:rPr>
          <w:i/>
          <w:sz w:val="22"/>
          <w:szCs w:val="22"/>
        </w:rPr>
        <w:t xml:space="preserve">             (дата)</w:t>
      </w:r>
    </w:p>
    <w:p w:rsidR="004F5225" w:rsidRDefault="004F5225" w:rsidP="004F5225">
      <w:pPr>
        <w:widowControl/>
        <w:spacing w:before="0"/>
        <w:ind w:firstLine="0"/>
        <w:rPr>
          <w:spacing w:val="-9"/>
          <w:sz w:val="22"/>
          <w:szCs w:val="22"/>
        </w:rPr>
      </w:pPr>
      <w:r>
        <w:rPr>
          <w:sz w:val="22"/>
          <w:szCs w:val="22"/>
        </w:rPr>
        <w:t xml:space="preserve">__________________________________________________________________________ руб., в том числе НДС %- ______ (если не облагается, </w:t>
      </w:r>
      <w:r>
        <w:rPr>
          <w:i/>
          <w:sz w:val="22"/>
          <w:szCs w:val="22"/>
          <w:u w:val="single"/>
        </w:rPr>
        <w:t>обязательно</w:t>
      </w:r>
      <w:r>
        <w:rPr>
          <w:sz w:val="22"/>
          <w:szCs w:val="22"/>
        </w:rPr>
        <w:t xml:space="preserve"> указать основания). </w:t>
      </w:r>
      <w:r>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4F5225" w:rsidRDefault="004F5225" w:rsidP="004F5225">
      <w:pPr>
        <w:widowControl/>
        <w:spacing w:before="0"/>
        <w:ind w:firstLine="720"/>
        <w:rPr>
          <w:sz w:val="22"/>
          <w:szCs w:val="22"/>
          <w:u w:val="single"/>
        </w:rPr>
      </w:pPr>
      <w:r>
        <w:rPr>
          <w:b/>
          <w:sz w:val="22"/>
          <w:szCs w:val="22"/>
        </w:rPr>
        <w:t xml:space="preserve">7. Сроки и условия оплаты: </w:t>
      </w:r>
      <w:r w:rsidR="00D41D9F">
        <w:rPr>
          <w:b/>
          <w:sz w:val="22"/>
          <w:szCs w:val="22"/>
        </w:rPr>
        <w:t>________________________________________________________</w:t>
      </w:r>
    </w:p>
    <w:p w:rsidR="004F5225" w:rsidRDefault="004F5225" w:rsidP="004F5225">
      <w:pPr>
        <w:widowControl/>
        <w:spacing w:before="0"/>
        <w:ind w:firstLine="720"/>
        <w:rPr>
          <w:b/>
          <w:sz w:val="22"/>
          <w:szCs w:val="22"/>
        </w:rPr>
      </w:pPr>
      <w:r>
        <w:rPr>
          <w:b/>
          <w:sz w:val="22"/>
          <w:szCs w:val="22"/>
        </w:rPr>
        <w:t>8. Особые условия: ________________________________________________________________</w:t>
      </w:r>
    </w:p>
    <w:p w:rsidR="004F5225" w:rsidRDefault="004F5225" w:rsidP="004F5225">
      <w:pPr>
        <w:widowControl/>
        <w:spacing w:before="0"/>
        <w:ind w:firstLine="0"/>
        <w:rPr>
          <w:b/>
          <w:sz w:val="22"/>
          <w:szCs w:val="22"/>
        </w:rPr>
      </w:pPr>
      <w:r>
        <w:rPr>
          <w:b/>
          <w:sz w:val="22"/>
          <w:szCs w:val="22"/>
        </w:rPr>
        <w:t>______________________________________________________________________________________</w:t>
      </w:r>
    </w:p>
    <w:p w:rsidR="002A66D5" w:rsidRDefault="002A66D5" w:rsidP="004F5225">
      <w:pPr>
        <w:pStyle w:val="ConsNormal"/>
        <w:ind w:firstLine="900"/>
        <w:jc w:val="both"/>
        <w:rPr>
          <w:rFonts w:ascii="Times New Roman" w:hAnsi="Times New Roman"/>
          <w:b/>
          <w:sz w:val="22"/>
          <w:szCs w:val="22"/>
        </w:rPr>
      </w:pPr>
    </w:p>
    <w:p w:rsidR="004F5225" w:rsidRDefault="004F5225" w:rsidP="004F5225">
      <w:pPr>
        <w:pStyle w:val="ConsNormal"/>
        <w:ind w:firstLine="900"/>
        <w:jc w:val="both"/>
        <w:rPr>
          <w:rFonts w:ascii="Times New Roman" w:hAnsi="Times New Roman"/>
          <w:iCs/>
          <w:sz w:val="22"/>
          <w:szCs w:val="22"/>
        </w:rPr>
      </w:pPr>
      <w:r>
        <w:rPr>
          <w:rFonts w:ascii="Times New Roman" w:hAnsi="Times New Roman"/>
          <w:b/>
          <w:sz w:val="22"/>
          <w:szCs w:val="22"/>
        </w:rPr>
        <w:t xml:space="preserve">При подаче котировочной заявки в соответствии с Вашим запросом, мы выражаем согласие с указанными условиями договора, </w:t>
      </w:r>
      <w:r>
        <w:rPr>
          <w:rFonts w:ascii="Times New Roman" w:hAnsi="Times New Roman"/>
          <w:sz w:val="22"/>
          <w:szCs w:val="22"/>
        </w:rPr>
        <w:t xml:space="preserve">а </w:t>
      </w:r>
      <w:r>
        <w:rPr>
          <w:rFonts w:ascii="Times New Roman" w:hAnsi="Times New Roman"/>
          <w:iCs/>
          <w:sz w:val="22"/>
          <w:szCs w:val="22"/>
        </w:rPr>
        <w:t xml:space="preserve">также мы  берем на себя обязательства </w:t>
      </w:r>
      <w:r>
        <w:rPr>
          <w:rFonts w:ascii="Times New Roman" w:hAnsi="Times New Roman"/>
          <w:b/>
          <w:iCs/>
          <w:sz w:val="22"/>
          <w:szCs w:val="22"/>
        </w:rPr>
        <w:t>при необходимом  запросе заказчика</w:t>
      </w:r>
      <w:r>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4F5225" w:rsidRDefault="004F5225" w:rsidP="004F5225">
      <w:pPr>
        <w:pStyle w:val="ConsNormal"/>
        <w:ind w:firstLine="900"/>
        <w:jc w:val="both"/>
        <w:rPr>
          <w:rFonts w:ascii="Times New Roman" w:hAnsi="Times New Roman"/>
          <w:iCs/>
          <w:sz w:val="22"/>
          <w:szCs w:val="22"/>
        </w:rPr>
      </w:pP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w:t>
      </w:r>
      <w:r>
        <w:rPr>
          <w:rFonts w:ascii="Times New Roman" w:hAnsi="Times New Roman"/>
          <w:sz w:val="22"/>
          <w:szCs w:val="22"/>
        </w:rPr>
        <w:lastRenderedPageBreak/>
        <w:t>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4F5225" w:rsidRDefault="004F5225" w:rsidP="004F5225">
      <w:pPr>
        <w:pStyle w:val="ConsNormal"/>
        <w:numPr>
          <w:ilvl w:val="0"/>
          <w:numId w:val="9"/>
        </w:numPr>
        <w:tabs>
          <w:tab w:val="num" w:pos="540"/>
        </w:tabs>
        <w:ind w:left="540"/>
        <w:jc w:val="both"/>
        <w:rPr>
          <w:rFonts w:ascii="Times New Roman" w:hAnsi="Times New Roman"/>
          <w:sz w:val="22"/>
          <w:szCs w:val="22"/>
        </w:rPr>
      </w:pPr>
      <w:r>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225" w:rsidRDefault="004F5225" w:rsidP="004F5225">
      <w:pPr>
        <w:pStyle w:val="ConsNormal"/>
        <w:ind w:left="540" w:firstLine="0"/>
        <w:jc w:val="both"/>
        <w:rPr>
          <w:rFonts w:ascii="Times New Roman" w:hAnsi="Times New Roman"/>
          <w:b/>
          <w:sz w:val="22"/>
          <w:szCs w:val="22"/>
          <w:u w:val="single"/>
        </w:rPr>
      </w:pPr>
      <w:r>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руководителя, главного бухгалтера и членов коллегиального исполнительного органа  __________________________ (</w:t>
      </w:r>
      <w:r>
        <w:rPr>
          <w:i/>
          <w:sz w:val="22"/>
          <w:szCs w:val="22"/>
        </w:rPr>
        <w:t>наименование физического лица либо юридического лица)</w:t>
      </w:r>
      <w:r>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5225" w:rsidRDefault="004F5225" w:rsidP="004F5225">
      <w:pPr>
        <w:widowControl/>
        <w:spacing w:before="0"/>
        <w:ind w:firstLine="720"/>
        <w:rPr>
          <w:b/>
          <w:sz w:val="22"/>
          <w:szCs w:val="22"/>
        </w:rPr>
      </w:pPr>
    </w:p>
    <w:p w:rsidR="004F5225" w:rsidRDefault="004F5225" w:rsidP="004F5225">
      <w:pPr>
        <w:widowControl/>
        <w:spacing w:before="0"/>
        <w:ind w:firstLine="720"/>
        <w:rPr>
          <w:sz w:val="22"/>
          <w:szCs w:val="22"/>
        </w:rPr>
      </w:pPr>
      <w:r>
        <w:rPr>
          <w:b/>
          <w:sz w:val="22"/>
          <w:szCs w:val="22"/>
        </w:rPr>
        <w:t>Мы подтверждаем,</w:t>
      </w:r>
      <w:r>
        <w:rPr>
          <w:sz w:val="22"/>
          <w:szCs w:val="22"/>
        </w:rPr>
        <w:t xml:space="preserve"> что у сотрудников __________________________ (</w:t>
      </w:r>
      <w:r>
        <w:rPr>
          <w:i/>
          <w:sz w:val="22"/>
          <w:szCs w:val="22"/>
        </w:rPr>
        <w:t>наименование физического лица либо юридического лица)</w:t>
      </w:r>
      <w:r>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коллегиальногоисполнительногоорганахозяйственного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5225" w:rsidRDefault="004F5225" w:rsidP="004F5225">
      <w:pPr>
        <w:pStyle w:val="ConsNormal"/>
        <w:ind w:firstLine="900"/>
        <w:jc w:val="both"/>
        <w:rPr>
          <w:rFonts w:ascii="Times New Roman" w:hAnsi="Times New Roman"/>
          <w:b/>
          <w:sz w:val="22"/>
          <w:szCs w:val="22"/>
        </w:rPr>
      </w:pPr>
      <w:r>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4F5225" w:rsidRDefault="004F5225" w:rsidP="004F5225">
      <w:pPr>
        <w:widowControl/>
        <w:numPr>
          <w:ilvl w:val="0"/>
          <w:numId w:val="9"/>
        </w:numPr>
        <w:spacing w:before="0"/>
        <w:rPr>
          <w:sz w:val="22"/>
          <w:szCs w:val="22"/>
        </w:rPr>
      </w:pPr>
      <w:r>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4F5225" w:rsidRDefault="004F5225" w:rsidP="004F5225">
      <w:pPr>
        <w:widowControl/>
        <w:numPr>
          <w:ilvl w:val="0"/>
          <w:numId w:val="9"/>
        </w:numPr>
        <w:spacing w:before="0" w:after="60"/>
        <w:rPr>
          <w:iCs/>
          <w:sz w:val="22"/>
          <w:szCs w:val="22"/>
        </w:rPr>
      </w:pPr>
      <w:r>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452B45" w:rsidRDefault="00452B45" w:rsidP="00452B45">
      <w:pPr>
        <w:widowControl/>
        <w:spacing w:before="0" w:after="60"/>
        <w:ind w:left="720" w:firstLine="0"/>
        <w:rPr>
          <w:iCs/>
          <w:sz w:val="22"/>
          <w:szCs w:val="22"/>
        </w:rPr>
      </w:pPr>
    </w:p>
    <w:p w:rsidR="004F5225" w:rsidRDefault="004F5225" w:rsidP="004F5225">
      <w:pPr>
        <w:widowControl/>
        <w:spacing w:before="0"/>
        <w:ind w:firstLine="720"/>
        <w:contextualSpacing/>
        <w:rPr>
          <w:sz w:val="22"/>
          <w:szCs w:val="22"/>
        </w:rPr>
      </w:pPr>
      <w:r>
        <w:rPr>
          <w:sz w:val="22"/>
          <w:szCs w:val="22"/>
        </w:rPr>
        <w:t>____________________</w:t>
      </w:r>
      <w:r>
        <w:rPr>
          <w:sz w:val="22"/>
          <w:szCs w:val="22"/>
        </w:rPr>
        <w:tab/>
      </w:r>
      <w:r>
        <w:rPr>
          <w:sz w:val="22"/>
          <w:szCs w:val="22"/>
        </w:rPr>
        <w:tab/>
        <w:t>_____________</w:t>
      </w:r>
      <w:r>
        <w:rPr>
          <w:sz w:val="22"/>
          <w:szCs w:val="22"/>
        </w:rPr>
        <w:tab/>
      </w:r>
      <w:r>
        <w:rPr>
          <w:sz w:val="22"/>
          <w:szCs w:val="22"/>
        </w:rPr>
        <w:tab/>
        <w:t>___________________</w:t>
      </w:r>
    </w:p>
    <w:p w:rsidR="004F5225" w:rsidRDefault="004F5225" w:rsidP="004F5225">
      <w:pPr>
        <w:widowControl/>
        <w:spacing w:before="0"/>
        <w:ind w:firstLine="720"/>
        <w:contextualSpacing/>
        <w:rPr>
          <w:i/>
          <w:sz w:val="22"/>
          <w:szCs w:val="22"/>
        </w:rPr>
      </w:pPr>
      <w:r>
        <w:rPr>
          <w:i/>
          <w:sz w:val="22"/>
          <w:szCs w:val="22"/>
        </w:rPr>
        <w:t xml:space="preserve">(должность подписавшего </w:t>
      </w:r>
      <w:r>
        <w:rPr>
          <w:i/>
          <w:sz w:val="22"/>
          <w:szCs w:val="22"/>
        </w:rPr>
        <w:tab/>
      </w:r>
      <w:r>
        <w:rPr>
          <w:i/>
          <w:sz w:val="22"/>
          <w:szCs w:val="22"/>
        </w:rPr>
        <w:tab/>
        <w:t xml:space="preserve">        (подпись)</w:t>
      </w:r>
      <w:r>
        <w:rPr>
          <w:i/>
          <w:sz w:val="22"/>
          <w:szCs w:val="22"/>
        </w:rPr>
        <w:tab/>
      </w:r>
      <w:r>
        <w:rPr>
          <w:i/>
          <w:sz w:val="22"/>
          <w:szCs w:val="22"/>
        </w:rPr>
        <w:tab/>
      </w:r>
      <w:r>
        <w:rPr>
          <w:i/>
          <w:sz w:val="22"/>
          <w:szCs w:val="22"/>
        </w:rPr>
        <w:tab/>
        <w:t xml:space="preserve">          (фамилия, инициалы)</w:t>
      </w:r>
    </w:p>
    <w:p w:rsidR="004F5225" w:rsidRDefault="004F5225" w:rsidP="004F5225">
      <w:pPr>
        <w:widowControl/>
        <w:spacing w:before="0"/>
        <w:ind w:firstLine="720"/>
        <w:contextualSpacing/>
        <w:rPr>
          <w:i/>
          <w:sz w:val="22"/>
          <w:szCs w:val="22"/>
        </w:rPr>
      </w:pPr>
      <w:r>
        <w:rPr>
          <w:i/>
          <w:sz w:val="22"/>
          <w:szCs w:val="22"/>
        </w:rPr>
        <w:t xml:space="preserve">       (для юридического лица))</w:t>
      </w:r>
      <w:r>
        <w:rPr>
          <w:i/>
          <w:sz w:val="22"/>
          <w:szCs w:val="22"/>
        </w:rPr>
        <w:tab/>
      </w:r>
    </w:p>
    <w:p w:rsidR="00452B45" w:rsidRDefault="00452B45"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452B45" w:rsidRDefault="00452B45" w:rsidP="004F5225">
      <w:pPr>
        <w:widowControl/>
        <w:spacing w:before="0"/>
        <w:ind w:firstLine="0"/>
        <w:contextualSpacing/>
        <w:jc w:val="right"/>
        <w:rPr>
          <w:b/>
          <w:sz w:val="22"/>
          <w:szCs w:val="22"/>
        </w:rPr>
      </w:pPr>
    </w:p>
    <w:p w:rsidR="004F5225" w:rsidRDefault="004F5225" w:rsidP="004F5225">
      <w:pPr>
        <w:widowControl/>
        <w:spacing w:before="0"/>
        <w:ind w:firstLine="0"/>
        <w:contextualSpacing/>
        <w:jc w:val="right"/>
        <w:rPr>
          <w:b/>
          <w:sz w:val="22"/>
          <w:szCs w:val="22"/>
        </w:rPr>
      </w:pPr>
      <w:r>
        <w:rPr>
          <w:b/>
          <w:sz w:val="22"/>
          <w:szCs w:val="22"/>
        </w:rPr>
        <w:lastRenderedPageBreak/>
        <w:t>Приложение №2</w:t>
      </w:r>
    </w:p>
    <w:p w:rsidR="004F5225" w:rsidRDefault="004F5225" w:rsidP="004F5225">
      <w:pPr>
        <w:widowControl/>
        <w:spacing w:before="0"/>
        <w:ind w:firstLine="0"/>
        <w:contextualSpacing/>
        <w:jc w:val="left"/>
        <w:rPr>
          <w:sz w:val="22"/>
          <w:szCs w:val="22"/>
        </w:rPr>
      </w:pPr>
    </w:p>
    <w:p w:rsidR="004F5225" w:rsidRDefault="004F5225" w:rsidP="004F5225">
      <w:pPr>
        <w:pStyle w:val="a7"/>
        <w:jc w:val="center"/>
        <w:rPr>
          <w:iCs/>
          <w:sz w:val="22"/>
          <w:szCs w:val="22"/>
        </w:rPr>
      </w:pPr>
      <w:r>
        <w:rPr>
          <w:iCs/>
          <w:sz w:val="22"/>
          <w:szCs w:val="22"/>
        </w:rPr>
        <w:t>АНКЕТА УЧАСТНИКА РАЗМЕЩЕНИЯ ЗАКАЗА</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66"/>
        <w:gridCol w:w="4499"/>
      </w:tblGrid>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 xml:space="preserve">Полное и сокращенное наименования организации и ее организационно-правовая форма </w:t>
            </w:r>
          </w:p>
          <w:p w:rsidR="004F5225" w:rsidRDefault="004F5225">
            <w:pPr>
              <w:widowControl/>
              <w:spacing w:before="0"/>
              <w:ind w:firstLine="0"/>
              <w:contextualSpacing/>
              <w:jc w:val="left"/>
              <w:rPr>
                <w:b/>
                <w:bCs/>
                <w:sz w:val="22"/>
                <w:szCs w:val="22"/>
              </w:rPr>
            </w:pPr>
            <w:r>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c>
          <w:tcPr>
            <w:tcW w:w="5868" w:type="dxa"/>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rPr>
                <w:b/>
                <w:bCs/>
                <w:sz w:val="22"/>
                <w:szCs w:val="22"/>
              </w:rPr>
            </w:pPr>
            <w:r>
              <w:rPr>
                <w:b/>
                <w:bCs/>
                <w:sz w:val="22"/>
                <w:szCs w:val="22"/>
              </w:rPr>
              <w:t>Регистрационные данные:</w:t>
            </w:r>
          </w:p>
          <w:p w:rsidR="004F5225" w:rsidRDefault="004F5225">
            <w:pPr>
              <w:widowControl/>
              <w:spacing w:before="0"/>
              <w:ind w:firstLine="0"/>
              <w:contextualSpacing/>
              <w:jc w:val="left"/>
              <w:rPr>
                <w:b/>
                <w:bCs/>
                <w:sz w:val="22"/>
                <w:szCs w:val="22"/>
              </w:rPr>
            </w:pPr>
            <w:r>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rPr>
              <w:t>(на основании Свидетельства о государственной регистрации)</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sz w:val="22"/>
                <w:szCs w:val="22"/>
              </w:rPr>
            </w:pPr>
            <w:r>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trHeight w:val="148"/>
        </w:trPr>
        <w:tc>
          <w:tcPr>
            <w:tcW w:w="5868" w:type="dxa"/>
            <w:tcBorders>
              <w:top w:val="nil"/>
              <w:left w:val="single" w:sz="4" w:space="0" w:color="auto"/>
              <w:bottom w:val="single" w:sz="4" w:space="0" w:color="auto"/>
              <w:right w:val="single" w:sz="4" w:space="0" w:color="auto"/>
            </w:tcBorders>
            <w:hideMark/>
          </w:tcPr>
          <w:p w:rsidR="004F5225" w:rsidRDefault="004F5225" w:rsidP="004F5225">
            <w:pPr>
              <w:widowControl/>
              <w:numPr>
                <w:ilvl w:val="0"/>
                <w:numId w:val="10"/>
              </w:numPr>
              <w:spacing w:before="0"/>
              <w:contextualSpacing/>
              <w:jc w:val="left"/>
              <w:rPr>
                <w:i/>
                <w:iCs/>
                <w:sz w:val="22"/>
                <w:szCs w:val="22"/>
              </w:rPr>
            </w:pPr>
            <w:r>
              <w:rPr>
                <w:sz w:val="22"/>
                <w:szCs w:val="22"/>
              </w:rPr>
              <w:t>ИНН, КПП, ОГРН, ОКПО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right" w:pos="4284"/>
              </w:tabs>
              <w:spacing w:before="0"/>
              <w:ind w:firstLine="0"/>
              <w:contextualSpacing/>
              <w:jc w:val="left"/>
              <w:rPr>
                <w:bCs/>
                <w:sz w:val="22"/>
                <w:szCs w:val="22"/>
              </w:rPr>
            </w:pPr>
            <w:r>
              <w:rPr>
                <w:bCs/>
                <w:sz w:val="22"/>
                <w:szCs w:val="22"/>
              </w:rPr>
              <w:tab/>
            </w:r>
          </w:p>
        </w:tc>
      </w:tr>
      <w:tr w:rsidR="004F5225" w:rsidTr="004F5225">
        <w:tc>
          <w:tcPr>
            <w:tcW w:w="5868" w:type="dxa"/>
            <w:vMerge w:val="restart"/>
            <w:tcBorders>
              <w:top w:val="single" w:sz="4" w:space="0" w:color="auto"/>
              <w:left w:val="single" w:sz="4" w:space="0" w:color="auto"/>
              <w:bottom w:val="single" w:sz="4" w:space="0" w:color="auto"/>
              <w:right w:val="single" w:sz="4" w:space="0" w:color="auto"/>
            </w:tcBorders>
            <w:hideMark/>
          </w:tcPr>
          <w:p w:rsidR="004F5225" w:rsidRDefault="004F5225" w:rsidP="004F5225">
            <w:pPr>
              <w:widowControl/>
              <w:numPr>
                <w:ilvl w:val="0"/>
                <w:numId w:val="10"/>
              </w:numPr>
              <w:tabs>
                <w:tab w:val="left" w:pos="540"/>
              </w:tabs>
              <w:spacing w:before="0"/>
              <w:contextualSpacing/>
              <w:rPr>
                <w:b/>
                <w:bCs/>
                <w:sz w:val="22"/>
                <w:szCs w:val="22"/>
              </w:rPr>
            </w:pPr>
            <w:r>
              <w:rPr>
                <w:b/>
                <w:bCs/>
                <w:sz w:val="22"/>
                <w:szCs w:val="22"/>
              </w:rPr>
              <w:t>Юридический адрес/место жительства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bCs/>
                <w:sz w:val="22"/>
                <w:szCs w:val="22"/>
              </w:rPr>
            </w:pPr>
            <w:r>
              <w:rPr>
                <w:sz w:val="22"/>
                <w:szCs w:val="22"/>
              </w:rPr>
              <w:t>Страна                      Россия</w:t>
            </w:r>
          </w:p>
        </w:tc>
      </w:tr>
      <w:tr w:rsidR="004F5225" w:rsidTr="004F5225">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bCs/>
                <w:sz w:val="22"/>
                <w:szCs w:val="22"/>
              </w:rPr>
            </w:pPr>
          </w:p>
        </w:tc>
      </w:tr>
      <w:tr w:rsidR="004F5225" w:rsidTr="004F5225">
        <w:trPr>
          <w:cantSplit/>
          <w:trHeight w:val="132"/>
        </w:trPr>
        <w:tc>
          <w:tcPr>
            <w:tcW w:w="5868" w:type="dxa"/>
            <w:vMerge w:val="restart"/>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left="360" w:firstLine="0"/>
              <w:contextualSpacing/>
              <w:jc w:val="left"/>
              <w:rPr>
                <w:b/>
                <w:bCs/>
                <w:sz w:val="22"/>
                <w:szCs w:val="22"/>
              </w:rPr>
            </w:pPr>
            <w:r>
              <w:rPr>
                <w:b/>
                <w:bCs/>
                <w:sz w:val="22"/>
                <w:szCs w:val="22"/>
              </w:rPr>
              <w:t>6. Почтовый адрес участника размещения заказа</w:t>
            </w: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Страна                      Россия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Адрес:  </w:t>
            </w:r>
          </w:p>
        </w:tc>
      </w:tr>
      <w:tr w:rsidR="004F5225" w:rsidTr="004F5225">
        <w:trPr>
          <w:cantSplit/>
          <w:trHeight w:val="132"/>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rPr>
              <w:t xml:space="preserve">Телефон: </w:t>
            </w:r>
          </w:p>
        </w:tc>
      </w:tr>
      <w:tr w:rsidR="004F5225" w:rsidTr="004F5225">
        <w:trPr>
          <w:cantSplit/>
          <w:trHeight w:val="258"/>
        </w:trPr>
        <w:tc>
          <w:tcPr>
            <w:tcW w:w="5868" w:type="dxa"/>
            <w:vMerge/>
            <w:tcBorders>
              <w:top w:val="single" w:sz="4" w:space="0" w:color="auto"/>
              <w:left w:val="single" w:sz="4" w:space="0" w:color="auto"/>
              <w:bottom w:val="single" w:sz="4" w:space="0" w:color="auto"/>
              <w:right w:val="single" w:sz="4" w:space="0" w:color="auto"/>
            </w:tcBorders>
            <w:vAlign w:val="center"/>
            <w:hideMark/>
          </w:tcPr>
          <w:p w:rsidR="004F5225" w:rsidRDefault="004F5225">
            <w:pPr>
              <w:widowControl/>
              <w:spacing w:before="0"/>
              <w:ind w:firstLine="0"/>
              <w:jc w:val="left"/>
              <w:rPr>
                <w:b/>
                <w:bCs/>
                <w:sz w:val="22"/>
                <w:szCs w:val="22"/>
              </w:rPr>
            </w:pPr>
          </w:p>
        </w:tc>
        <w:tc>
          <w:tcPr>
            <w:tcW w:w="4500" w:type="dxa"/>
            <w:tcBorders>
              <w:top w:val="single" w:sz="4" w:space="0" w:color="auto"/>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sz w:val="22"/>
                <w:szCs w:val="22"/>
              </w:rPr>
            </w:pPr>
            <w:r>
              <w:rPr>
                <w:sz w:val="22"/>
                <w:szCs w:val="22"/>
                <w:lang w:val="en-US"/>
              </w:rPr>
              <w:t>E</w:t>
            </w:r>
            <w:r>
              <w:rPr>
                <w:sz w:val="22"/>
                <w:szCs w:val="22"/>
              </w:rPr>
              <w:t>-</w:t>
            </w:r>
            <w:r>
              <w:rPr>
                <w:sz w:val="22"/>
                <w:szCs w:val="22"/>
                <w:lang w:val="en-US"/>
              </w:rPr>
              <w:t>mail</w:t>
            </w:r>
            <w:r>
              <w:rPr>
                <w:sz w:val="22"/>
                <w:szCs w:val="22"/>
              </w:rPr>
              <w:t xml:space="preserve">: </w:t>
            </w:r>
          </w:p>
        </w:tc>
      </w:tr>
      <w:tr w:rsidR="004F5225" w:rsidTr="004F5225">
        <w:trPr>
          <w:cantSplit/>
          <w:trHeight w:val="930"/>
        </w:trPr>
        <w:tc>
          <w:tcPr>
            <w:tcW w:w="5868" w:type="dxa"/>
            <w:tcBorders>
              <w:top w:val="single" w:sz="4" w:space="0" w:color="auto"/>
              <w:left w:val="single" w:sz="4" w:space="0" w:color="auto"/>
              <w:bottom w:val="single" w:sz="4" w:space="0" w:color="auto"/>
              <w:right w:val="single" w:sz="4" w:space="0" w:color="auto"/>
            </w:tcBorders>
            <w:vAlign w:val="center"/>
          </w:tcPr>
          <w:p w:rsidR="004F5225" w:rsidRDefault="004F5225">
            <w:pPr>
              <w:widowControl/>
              <w:spacing w:before="0"/>
              <w:ind w:firstLine="0"/>
              <w:contextualSpacing/>
              <w:jc w:val="left"/>
              <w:rPr>
                <w:b/>
                <w:bCs/>
                <w:sz w:val="22"/>
                <w:szCs w:val="22"/>
              </w:rPr>
            </w:pPr>
          </w:p>
          <w:p w:rsidR="004F5225" w:rsidRDefault="004F5225">
            <w:pPr>
              <w:widowControl/>
              <w:spacing w:before="0"/>
              <w:ind w:firstLine="0"/>
              <w:contextualSpacing/>
              <w:jc w:val="left"/>
              <w:rPr>
                <w:b/>
                <w:bCs/>
                <w:sz w:val="22"/>
                <w:szCs w:val="22"/>
              </w:rPr>
            </w:pPr>
            <w:r>
              <w:rPr>
                <w:b/>
                <w:bCs/>
                <w:sz w:val="22"/>
                <w:szCs w:val="22"/>
              </w:rPr>
              <w:t xml:space="preserve">7. Банковские реквизиты </w:t>
            </w:r>
            <w:r>
              <w:rPr>
                <w:i/>
                <w:iCs/>
                <w:sz w:val="22"/>
                <w:szCs w:val="22"/>
              </w:rPr>
              <w:t>(может быть несколько)</w:t>
            </w:r>
            <w:r>
              <w:rPr>
                <w:b/>
                <w:bCs/>
                <w:sz w:val="22"/>
                <w:szCs w:val="22"/>
              </w:rPr>
              <w:t>:</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sz w:val="22"/>
                <w:szCs w:val="22"/>
              </w:rPr>
            </w:pPr>
            <w:r>
              <w:rPr>
                <w:rStyle w:val="ae"/>
                <w:sz w:val="22"/>
                <w:szCs w:val="22"/>
              </w:rPr>
              <w:t>7.1.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7.2.</w:t>
            </w:r>
            <w:r>
              <w:rPr>
                <w:sz w:val="22"/>
                <w:szCs w:val="22"/>
              </w:rPr>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nil"/>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nil"/>
              <w:left w:val="single" w:sz="4" w:space="0" w:color="auto"/>
              <w:bottom w:val="single" w:sz="4" w:space="0" w:color="auto"/>
              <w:right w:val="single" w:sz="4" w:space="0" w:color="auto"/>
            </w:tcBorders>
            <w:hideMark/>
          </w:tcPr>
          <w:p w:rsidR="004F5225" w:rsidRDefault="004F5225">
            <w:pPr>
              <w:widowControl/>
              <w:spacing w:before="0"/>
              <w:ind w:firstLine="0"/>
              <w:contextualSpacing/>
              <w:jc w:val="left"/>
              <w:rPr>
                <w:rStyle w:val="ae"/>
                <w:sz w:val="22"/>
                <w:szCs w:val="22"/>
              </w:rPr>
            </w:pPr>
            <w:r>
              <w:rPr>
                <w:rStyle w:val="ae"/>
                <w:sz w:val="22"/>
                <w:szCs w:val="22"/>
              </w:rPr>
              <w:t>7.4. Код БИК</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tc>
      </w:tr>
      <w:tr w:rsidR="004F5225" w:rsidTr="004F5225">
        <w:trPr>
          <w:trHeight w:val="67"/>
        </w:trPr>
        <w:tc>
          <w:tcPr>
            <w:tcW w:w="5868" w:type="dxa"/>
            <w:tcBorders>
              <w:top w:val="single" w:sz="4" w:space="0" w:color="auto"/>
              <w:left w:val="single" w:sz="4" w:space="0" w:color="auto"/>
              <w:bottom w:val="single" w:sz="4" w:space="0" w:color="auto"/>
              <w:right w:val="single" w:sz="4" w:space="0" w:color="auto"/>
            </w:tcBorders>
            <w:hideMark/>
          </w:tcPr>
          <w:p w:rsidR="004F5225" w:rsidRDefault="004F5225">
            <w:pPr>
              <w:widowControl/>
              <w:tabs>
                <w:tab w:val="num" w:pos="1300"/>
              </w:tabs>
              <w:spacing w:before="0"/>
              <w:ind w:firstLine="0"/>
              <w:contextualSpacing/>
              <w:rPr>
                <w:b/>
                <w:bCs/>
                <w:sz w:val="22"/>
                <w:szCs w:val="22"/>
              </w:rPr>
            </w:pPr>
            <w:r>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Borders>
              <w:top w:val="single" w:sz="4" w:space="0" w:color="auto"/>
              <w:left w:val="single" w:sz="4" w:space="0" w:color="auto"/>
              <w:bottom w:val="single" w:sz="4" w:space="0" w:color="auto"/>
              <w:right w:val="single" w:sz="4" w:space="0" w:color="auto"/>
            </w:tcBorders>
          </w:tcPr>
          <w:p w:rsidR="004F5225" w:rsidRDefault="004F5225">
            <w:pPr>
              <w:widowControl/>
              <w:spacing w:before="0"/>
              <w:ind w:firstLine="0"/>
              <w:contextualSpacing/>
              <w:jc w:val="left"/>
              <w:rPr>
                <w:sz w:val="22"/>
                <w:szCs w:val="22"/>
              </w:rPr>
            </w:pPr>
          </w:p>
          <w:p w:rsidR="004F5225" w:rsidRDefault="004F5225">
            <w:pPr>
              <w:widowControl/>
              <w:spacing w:before="0"/>
              <w:ind w:firstLine="0"/>
              <w:contextualSpacing/>
              <w:jc w:val="left"/>
              <w:rPr>
                <w:sz w:val="22"/>
                <w:szCs w:val="22"/>
              </w:rPr>
            </w:pPr>
          </w:p>
        </w:tc>
      </w:tr>
    </w:tbl>
    <w:p w:rsidR="004F5225" w:rsidRDefault="004F522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rPr>
      </w:pPr>
      <w:r>
        <w:rPr>
          <w:sz w:val="22"/>
          <w:szCs w:val="22"/>
        </w:rPr>
        <w:t>Мы, нижеподписавшиеся, заверяем правильность всех данных, указанных в анкете.</w:t>
      </w:r>
    </w:p>
    <w:p w:rsidR="004F5225" w:rsidRDefault="004F5225" w:rsidP="004F5225">
      <w:pPr>
        <w:widowControl/>
        <w:spacing w:before="0"/>
        <w:ind w:firstLine="0"/>
        <w:contextualSpacing/>
        <w:jc w:val="left"/>
        <w:rPr>
          <w:i/>
          <w:iCs/>
          <w:sz w:val="22"/>
          <w:szCs w:val="22"/>
        </w:rPr>
      </w:pPr>
    </w:p>
    <w:p w:rsidR="004F5225" w:rsidRDefault="004F5225" w:rsidP="004F5225">
      <w:pPr>
        <w:widowControl/>
        <w:spacing w:before="0"/>
        <w:ind w:firstLine="0"/>
        <w:contextualSpacing/>
        <w:jc w:val="left"/>
        <w:rPr>
          <w:sz w:val="22"/>
          <w:szCs w:val="22"/>
        </w:rPr>
      </w:pPr>
      <w:r>
        <w:rPr>
          <w:sz w:val="22"/>
          <w:szCs w:val="22"/>
        </w:rPr>
        <w:t>Участник размещения заказа</w:t>
      </w:r>
    </w:p>
    <w:p w:rsidR="00452B45" w:rsidRDefault="00452B45" w:rsidP="004F5225">
      <w:pPr>
        <w:widowControl/>
        <w:spacing w:before="0"/>
        <w:ind w:firstLine="0"/>
        <w:contextualSpacing/>
        <w:jc w:val="left"/>
        <w:rPr>
          <w:sz w:val="22"/>
          <w:szCs w:val="22"/>
        </w:rPr>
      </w:pPr>
    </w:p>
    <w:p w:rsidR="004F5225" w:rsidRDefault="004F5225" w:rsidP="004F5225">
      <w:pPr>
        <w:widowControl/>
        <w:spacing w:before="0"/>
        <w:ind w:firstLine="0"/>
        <w:contextualSpacing/>
        <w:jc w:val="left"/>
        <w:rPr>
          <w:sz w:val="22"/>
          <w:szCs w:val="22"/>
          <w:vertAlign w:val="superscript"/>
        </w:rPr>
      </w:pPr>
      <w:r>
        <w:rPr>
          <w:sz w:val="22"/>
          <w:szCs w:val="22"/>
        </w:rPr>
        <w:t xml:space="preserve"> (должность)                            ________________                          (ФИО)</w:t>
      </w:r>
      <w:r>
        <w:rPr>
          <w:sz w:val="22"/>
          <w:szCs w:val="22"/>
        </w:rPr>
        <w:tab/>
      </w:r>
      <w:r>
        <w:rPr>
          <w:sz w:val="22"/>
          <w:szCs w:val="22"/>
        </w:rPr>
        <w:tab/>
      </w:r>
      <w:r>
        <w:rPr>
          <w:sz w:val="22"/>
          <w:szCs w:val="22"/>
          <w:vertAlign w:val="superscript"/>
        </w:rPr>
        <w:tab/>
      </w:r>
      <w:r>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sidR="00452B45">
        <w:rPr>
          <w:sz w:val="22"/>
          <w:szCs w:val="22"/>
          <w:vertAlign w:val="superscript"/>
        </w:rPr>
        <w:tab/>
      </w:r>
      <w:r>
        <w:rPr>
          <w:sz w:val="22"/>
          <w:szCs w:val="22"/>
          <w:vertAlign w:val="superscript"/>
        </w:rPr>
        <w:t xml:space="preserve">( подпись)                                                            </w:t>
      </w:r>
    </w:p>
    <w:p w:rsidR="004F5225" w:rsidRDefault="004F5225" w:rsidP="004F5225">
      <w:pPr>
        <w:widowControl/>
        <w:tabs>
          <w:tab w:val="left" w:pos="6270"/>
        </w:tabs>
        <w:spacing w:before="0"/>
        <w:ind w:firstLine="0"/>
        <w:contextualSpacing/>
        <w:jc w:val="left"/>
        <w:rPr>
          <w:sz w:val="22"/>
          <w:szCs w:val="22"/>
        </w:rPr>
      </w:pPr>
      <w:r>
        <w:rPr>
          <w:sz w:val="22"/>
          <w:szCs w:val="22"/>
        </w:rPr>
        <w:t>М.П</w:t>
      </w:r>
      <w:r>
        <w:rPr>
          <w:sz w:val="22"/>
          <w:szCs w:val="22"/>
        </w:rPr>
        <w:tab/>
      </w:r>
    </w:p>
    <w:p w:rsidR="004F5225" w:rsidRDefault="004F5225" w:rsidP="004F5225">
      <w:pPr>
        <w:widowControl/>
        <w:spacing w:before="0"/>
        <w:ind w:firstLine="0"/>
        <w:jc w:val="left"/>
        <w:rPr>
          <w:sz w:val="22"/>
          <w:szCs w:val="22"/>
        </w:rPr>
        <w:sectPr w:rsidR="004F5225">
          <w:pgSz w:w="11906" w:h="16838"/>
          <w:pgMar w:top="539" w:right="567" w:bottom="567" w:left="1134" w:header="709" w:footer="709" w:gutter="0"/>
          <w:cols w:space="720"/>
        </w:sectPr>
      </w:pPr>
    </w:p>
    <w:p w:rsidR="004F5225" w:rsidRDefault="004F5225" w:rsidP="004F5225">
      <w:pPr>
        <w:widowControl/>
        <w:autoSpaceDE w:val="0"/>
        <w:jc w:val="right"/>
        <w:rPr>
          <w:sz w:val="22"/>
          <w:szCs w:val="22"/>
        </w:rPr>
      </w:pPr>
      <w:r>
        <w:rPr>
          <w:b/>
          <w:sz w:val="22"/>
          <w:szCs w:val="22"/>
        </w:rPr>
        <w:lastRenderedPageBreak/>
        <w:t>Приложение № 3</w:t>
      </w:r>
    </w:p>
    <w:p w:rsidR="004F5225" w:rsidRDefault="004F5225" w:rsidP="004F5225">
      <w:pPr>
        <w:pStyle w:val="ConsTitle"/>
        <w:widowControl/>
        <w:tabs>
          <w:tab w:val="left" w:pos="1620"/>
        </w:tabs>
        <w:jc w:val="center"/>
        <w:rPr>
          <w:rFonts w:ascii="Times New Roman" w:hAnsi="Times New Roman"/>
          <w:sz w:val="24"/>
          <w:szCs w:val="24"/>
        </w:rPr>
      </w:pPr>
      <w:r>
        <w:rPr>
          <w:rFonts w:ascii="Times New Roman" w:hAnsi="Times New Roman"/>
          <w:sz w:val="24"/>
          <w:szCs w:val="24"/>
        </w:rPr>
        <w:t>Проект договора поставки товара</w:t>
      </w:r>
    </w:p>
    <w:p w:rsidR="004F5225" w:rsidRDefault="004F5225" w:rsidP="004F5225">
      <w:pPr>
        <w:pStyle w:val="ConsTitle"/>
        <w:widowControl/>
        <w:tabs>
          <w:tab w:val="left" w:pos="1620"/>
        </w:tabs>
        <w:jc w:val="both"/>
        <w:rPr>
          <w:rFonts w:ascii="Times New Roman" w:hAnsi="Times New Roman"/>
          <w:sz w:val="24"/>
          <w:szCs w:val="24"/>
        </w:rPr>
      </w:pPr>
    </w:p>
    <w:p w:rsidR="004F5225" w:rsidRDefault="004F5225" w:rsidP="004F5225">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w:t>
      </w:r>
      <w:r w:rsidR="002A66D5">
        <w:rPr>
          <w:rFonts w:ascii="Times New Roman" w:eastAsia="Calibri" w:hAnsi="Times New Roman" w:cs="Times New Roman"/>
          <w:sz w:val="24"/>
          <w:szCs w:val="24"/>
        </w:rPr>
        <w:t>Орёл</w:t>
      </w:r>
      <w:r>
        <w:rPr>
          <w:rFonts w:ascii="Times New Roman" w:hAnsi="Times New Roman" w:cs="Times New Roman"/>
          <w:sz w:val="24"/>
          <w:szCs w:val="24"/>
        </w:rPr>
        <w:t xml:space="preserve">                                                                                         «___» ____________ 20__</w:t>
      </w:r>
      <w:r>
        <w:rPr>
          <w:rFonts w:ascii="Times New Roman" w:eastAsia="Calibri" w:hAnsi="Times New Roman" w:cs="Times New Roman"/>
          <w:sz w:val="24"/>
          <w:szCs w:val="24"/>
        </w:rPr>
        <w:t xml:space="preserve"> г.</w:t>
      </w:r>
    </w:p>
    <w:p w:rsidR="004F5225" w:rsidRDefault="004F5225" w:rsidP="004F5225">
      <w:pPr>
        <w:pStyle w:val="ConsNonformat"/>
        <w:widowControl/>
        <w:jc w:val="both"/>
        <w:rPr>
          <w:rFonts w:ascii="Times New Roman" w:hAnsi="Times New Roman" w:cs="Times New Roman"/>
          <w:sz w:val="24"/>
          <w:szCs w:val="24"/>
        </w:rPr>
      </w:pPr>
    </w:p>
    <w:p w:rsidR="004F5225" w:rsidRDefault="00E542F9" w:rsidP="00452B45">
      <w:pPr>
        <w:spacing w:before="0"/>
        <w:ind w:firstLine="708"/>
        <w:rPr>
          <w:szCs w:val="24"/>
        </w:rPr>
      </w:pPr>
      <w:r>
        <w:t>Частное учреждение здравоохранения «Поликлиника «РЖД-Медицина» города Орёл»</w:t>
      </w:r>
      <w:r w:rsidR="004F5225">
        <w:rPr>
          <w:szCs w:val="24"/>
        </w:rPr>
        <w:t xml:space="preserve">, именуемое далее «Покупатель», в лице Главного врача </w:t>
      </w:r>
      <w:r w:rsidR="002A66D5">
        <w:rPr>
          <w:szCs w:val="24"/>
        </w:rPr>
        <w:t>Зенова Романа Львовича</w:t>
      </w:r>
      <w:r w:rsidR="004F5225">
        <w:rPr>
          <w:szCs w:val="24"/>
        </w:rPr>
        <w:t>,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5225" w:rsidRDefault="004F5225" w:rsidP="00452B45">
      <w:pPr>
        <w:pStyle w:val="Standard"/>
        <w:spacing w:before="0"/>
        <w:ind w:firstLine="708"/>
      </w:pPr>
    </w:p>
    <w:p w:rsidR="004F5225" w:rsidRDefault="004F5225" w:rsidP="00452B45">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4F5225" w:rsidRDefault="004F5225" w:rsidP="00452B45">
      <w:pPr>
        <w:spacing w:before="0"/>
        <w:ind w:firstLine="720"/>
        <w:rPr>
          <w:szCs w:val="24"/>
        </w:rPr>
      </w:pPr>
      <w:r>
        <w:rPr>
          <w:szCs w:val="24"/>
        </w:rPr>
        <w:t>1.1. Поставщик обязуется передать Покупателю в установленный Договором срок расходные материалы (далее – Товар) в соответствии со Спецификацией (Приложение №1), а Покупатель обязуется принять и оплатить Товар.</w:t>
      </w:r>
    </w:p>
    <w:p w:rsidR="004F5225" w:rsidRDefault="004F5225" w:rsidP="00452B45">
      <w:pPr>
        <w:spacing w:before="0"/>
        <w:ind w:firstLine="720"/>
        <w:rPr>
          <w:szCs w:val="24"/>
        </w:rPr>
      </w:pPr>
      <w:r>
        <w:rPr>
          <w:szCs w:val="24"/>
        </w:rPr>
        <w:t>1.2. Срок поставки Товара определён в Графике поставки (Приложение № 2).</w:t>
      </w:r>
    </w:p>
    <w:p w:rsidR="00E61D51" w:rsidRDefault="004F5225" w:rsidP="00452B45">
      <w:pPr>
        <w:spacing w:before="0"/>
        <w:ind w:firstLine="720"/>
        <w:rPr>
          <w:szCs w:val="24"/>
        </w:rPr>
      </w:pPr>
      <w:r>
        <w:rPr>
          <w:szCs w:val="24"/>
        </w:rPr>
        <w:t xml:space="preserve">1.3. Поставка Товара осуществляется по адресу: </w:t>
      </w:r>
      <w:r w:rsidR="00E61D51" w:rsidRPr="004F5225">
        <w:rPr>
          <w:szCs w:val="24"/>
        </w:rPr>
        <w:t>302004, Орловская</w:t>
      </w:r>
      <w:r w:rsidR="00E61D51">
        <w:rPr>
          <w:szCs w:val="24"/>
        </w:rPr>
        <w:t xml:space="preserve"> обл., г. Орёл</w:t>
      </w:r>
      <w:r w:rsidR="00E61D51" w:rsidRPr="004F5225">
        <w:rPr>
          <w:szCs w:val="24"/>
        </w:rPr>
        <w:t>,ул.3-я Курская, д.56</w:t>
      </w:r>
      <w:r w:rsidR="00E61D51" w:rsidRPr="004C5E38">
        <w:rPr>
          <w:szCs w:val="24"/>
        </w:rPr>
        <w:t>,</w:t>
      </w:r>
    </w:p>
    <w:p w:rsidR="004F5225" w:rsidRDefault="004F5225" w:rsidP="00452B45">
      <w:pPr>
        <w:spacing w:before="0"/>
        <w:ind w:firstLine="720"/>
        <w:rPr>
          <w:szCs w:val="24"/>
        </w:rPr>
      </w:pPr>
      <w:r>
        <w:rPr>
          <w:szCs w:val="24"/>
        </w:rPr>
        <w:t>1.4. Время поставки согласовывается не менее чем за 48 часов до поставки.</w:t>
      </w:r>
      <w:r>
        <w:rPr>
          <w:szCs w:val="24"/>
        </w:rPr>
        <w:tab/>
      </w:r>
    </w:p>
    <w:p w:rsidR="00452B45" w:rsidRDefault="00452B45" w:rsidP="00452B45">
      <w:pPr>
        <w:pStyle w:val="Standard"/>
        <w:spacing w:before="0"/>
        <w:jc w:val="center"/>
        <w:rPr>
          <w:b/>
        </w:rPr>
      </w:pPr>
    </w:p>
    <w:p w:rsidR="004F5225" w:rsidRDefault="004F5225" w:rsidP="00452B45">
      <w:pPr>
        <w:pStyle w:val="Standard"/>
        <w:spacing w:before="0"/>
        <w:jc w:val="center"/>
        <w:rPr>
          <w:b/>
        </w:rPr>
      </w:pPr>
      <w:r>
        <w:rPr>
          <w:b/>
        </w:rPr>
        <w:t>2. Стоимость и порядок оплаты</w:t>
      </w:r>
    </w:p>
    <w:p w:rsidR="004F5225" w:rsidRDefault="004F5225" w:rsidP="00452B45">
      <w:pPr>
        <w:spacing w:before="0"/>
        <w:ind w:firstLine="720"/>
        <w:rPr>
          <w:szCs w:val="24"/>
        </w:rPr>
      </w:pPr>
      <w:r>
        <w:rPr>
          <w:szCs w:val="24"/>
        </w:rPr>
        <w:t xml:space="preserve">2.1. Общая стоимость Товара по настоящему Договору,составляет </w:t>
      </w:r>
      <w:r>
        <w:rPr>
          <w:rStyle w:val="1"/>
          <w:b/>
          <w:szCs w:val="24"/>
        </w:rPr>
        <w:t>_________________</w:t>
      </w:r>
      <w:r>
        <w:rPr>
          <w:rStyle w:val="1"/>
          <w:szCs w:val="24"/>
        </w:rPr>
        <w:t xml:space="preserve">, </w:t>
      </w:r>
      <w:r>
        <w:rPr>
          <w:szCs w:val="24"/>
        </w:rPr>
        <w:t>НДС ______________________________.</w:t>
      </w:r>
    </w:p>
    <w:p w:rsidR="004F5225" w:rsidRDefault="004F5225" w:rsidP="00452B45">
      <w:pPr>
        <w:spacing w:before="0"/>
        <w:ind w:firstLine="720"/>
        <w:rPr>
          <w:szCs w:val="24"/>
        </w:rPr>
      </w:pPr>
      <w:r>
        <w:rPr>
          <w:szCs w:val="24"/>
        </w:rPr>
        <w:t>2.2. Оплата Товара производится Покупателем в течение 30 (тридцати)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4F5225" w:rsidRDefault="004F5225" w:rsidP="00452B45">
      <w:pPr>
        <w:spacing w:before="0"/>
        <w:ind w:firstLine="720"/>
        <w:rPr>
          <w:i/>
          <w:szCs w:val="24"/>
        </w:rPr>
      </w:pPr>
      <w:r>
        <w:rPr>
          <w:szCs w:val="24"/>
        </w:rPr>
        <w:t>Покупатель вправе задержать оплату в случае не предоставления Поставщиком оригиналов товарной накладной (ТОРГ-12) на поставленный Товар</w:t>
      </w:r>
      <w:r w:rsidR="00854E25">
        <w:rPr>
          <w:szCs w:val="24"/>
        </w:rPr>
        <w:t>.</w:t>
      </w:r>
      <w:r>
        <w:rPr>
          <w:szCs w:val="24"/>
        </w:rPr>
        <w:t xml:space="preserve">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4F5225" w:rsidRDefault="004F5225" w:rsidP="00452B45">
      <w:pPr>
        <w:spacing w:before="0"/>
        <w:ind w:firstLine="720"/>
        <w:rPr>
          <w:szCs w:val="24"/>
        </w:rPr>
      </w:pPr>
      <w:r>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3.  Права и обязанности Сторон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 Поставщик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5225" w:rsidRDefault="004F5225" w:rsidP="00452B45">
      <w:pPr>
        <w:pStyle w:val="Standard"/>
        <w:shd w:val="clear" w:color="auto" w:fill="FFFFFF"/>
        <w:spacing w:before="0"/>
        <w:ind w:firstLine="709"/>
        <w:rPr>
          <w:spacing w:val="-4"/>
        </w:rPr>
      </w:pPr>
      <w:r>
        <w:rPr>
          <w:bCs/>
        </w:rPr>
        <w:t xml:space="preserve">3.1.2. </w:t>
      </w:r>
      <w:r>
        <w:t xml:space="preserve">Предоставить на Товар паспорт с инструкцией по </w:t>
      </w:r>
      <w:r w:rsidR="00854E25">
        <w:t>использованию на русском языке</w:t>
      </w:r>
      <w:r>
        <w:rPr>
          <w:spacing w:val="-4"/>
        </w:rPr>
        <w:t>, регистрационное удостоверение на медицинское изделие.</w:t>
      </w:r>
    </w:p>
    <w:p w:rsidR="004F5225" w:rsidRDefault="004F5225" w:rsidP="00452B45">
      <w:pPr>
        <w:pStyle w:val="Standard"/>
        <w:shd w:val="clear" w:color="auto" w:fill="FFFFFF"/>
        <w:spacing w:before="0"/>
        <w:ind w:firstLine="709"/>
      </w:pPr>
      <w:r>
        <w:rPr>
          <w:spacing w:val="-4"/>
        </w:rPr>
        <w:t xml:space="preserve">3.1.3. </w:t>
      </w:r>
      <w:r>
        <w:rPr>
          <w:spacing w:val="-3"/>
        </w:rPr>
        <w:t xml:space="preserve">При отгрузке </w:t>
      </w:r>
      <w:r>
        <w:t>Товара передать Покупателю подлинники следующих документов:</w:t>
      </w:r>
    </w:p>
    <w:p w:rsidR="004F5225" w:rsidRDefault="004F5225" w:rsidP="00452B45">
      <w:pPr>
        <w:pStyle w:val="Standard"/>
        <w:shd w:val="clear" w:color="auto" w:fill="FFFFFF"/>
        <w:spacing w:before="0"/>
        <w:ind w:firstLine="709"/>
      </w:pPr>
      <w:r>
        <w:t>товарную накладную формы (ТОРГ-12);</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bCs/>
          <w:sz w:val="24"/>
          <w:szCs w:val="24"/>
        </w:rPr>
        <w:t>3.1.</w:t>
      </w:r>
      <w:r w:rsidR="00854E25">
        <w:rPr>
          <w:rFonts w:ascii="Times New Roman" w:hAnsi="Times New Roman"/>
          <w:bCs/>
          <w:sz w:val="24"/>
          <w:szCs w:val="24"/>
        </w:rPr>
        <w:t>4</w:t>
      </w:r>
      <w:r>
        <w:rPr>
          <w:rFonts w:ascii="Times New Roman" w:hAnsi="Times New Roman"/>
          <w:bCs/>
          <w:sz w:val="24"/>
          <w:szCs w:val="24"/>
        </w:rPr>
        <w:t xml:space="preserve">.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5225" w:rsidRDefault="00854E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3.1.5</w:t>
      </w:r>
      <w:r w:rsidR="004F5225">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3.1.</w:t>
      </w:r>
      <w:r w:rsidR="00854E25">
        <w:rPr>
          <w:rFonts w:ascii="Times New Roman" w:hAnsi="Times New Roman"/>
          <w:sz w:val="24"/>
          <w:szCs w:val="24"/>
        </w:rPr>
        <w:t>6</w:t>
      </w:r>
      <w:r>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 Покупатель обязан:</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3.2.2. Обеспечить проверку при приемке Товара по количеству качеству и комплектности.</w:t>
      </w:r>
    </w:p>
    <w:p w:rsidR="004F5225" w:rsidRDefault="004F5225" w:rsidP="00452B45">
      <w:pPr>
        <w:pStyle w:val="ConsNormal"/>
        <w:ind w:firstLine="709"/>
        <w:jc w:val="both"/>
        <w:rPr>
          <w:rFonts w:ascii="Times New Roman" w:hAnsi="Times New Roman"/>
          <w:bCs/>
          <w:sz w:val="24"/>
          <w:szCs w:val="24"/>
        </w:rPr>
      </w:pPr>
      <w:r>
        <w:rPr>
          <w:rFonts w:ascii="Times New Roman" w:hAnsi="Times New Roman"/>
          <w:bCs/>
          <w:sz w:val="24"/>
          <w:szCs w:val="24"/>
        </w:rPr>
        <w:t xml:space="preserve">3.2.3. Принять и оплатить Товар в размерах и в сроки, установленные настоящим </w:t>
      </w:r>
      <w:r>
        <w:rPr>
          <w:rFonts w:ascii="Times New Roman" w:hAnsi="Times New Roman"/>
          <w:bCs/>
          <w:sz w:val="24"/>
          <w:szCs w:val="24"/>
        </w:rPr>
        <w:lastRenderedPageBreak/>
        <w:t>Договором.</w:t>
      </w:r>
    </w:p>
    <w:p w:rsidR="004F5225" w:rsidRDefault="004F5225" w:rsidP="00452B45">
      <w:pPr>
        <w:pStyle w:val="Standard"/>
        <w:spacing w:before="0"/>
        <w:ind w:firstLine="720"/>
      </w:pPr>
      <w:r>
        <w:t>3.3. Покупатель вправе досрочно принять и оплатить поставленный Поставщиком Товар.</w:t>
      </w:r>
    </w:p>
    <w:p w:rsidR="004F5225" w:rsidRDefault="004F5225" w:rsidP="00452B45">
      <w:pPr>
        <w:pStyle w:val="Standard"/>
        <w:spacing w:before="0"/>
        <w:ind w:firstLine="720"/>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w:t>
      </w:r>
      <w:r w:rsidR="00854E25">
        <w:rPr>
          <w:shd w:val="clear" w:color="auto" w:fill="FFFFFF"/>
        </w:rPr>
        <w:t>евременной поставки</w:t>
      </w:r>
      <w:r>
        <w:rPr>
          <w:shd w:val="clear" w:color="auto" w:fill="FFFFFF"/>
        </w:rPr>
        <w:t>.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5225" w:rsidRDefault="004F5225" w:rsidP="00452B45">
      <w:pPr>
        <w:pStyle w:val="Standard"/>
        <w:spacing w:before="0"/>
        <w:ind w:firstLine="720"/>
        <w:rPr>
          <w:shd w:val="clear" w:color="auto" w:fill="FFFFFF"/>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4. Условия поставки</w:t>
      </w:r>
    </w:p>
    <w:p w:rsidR="004F5225" w:rsidRDefault="004F5225" w:rsidP="00452B45">
      <w:pPr>
        <w:pStyle w:val="Standard"/>
        <w:spacing w:before="0"/>
        <w:ind w:firstLine="709"/>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4F5225" w:rsidRDefault="004F5225" w:rsidP="00452B45">
      <w:pPr>
        <w:pStyle w:val="Standard"/>
        <w:spacing w:before="0"/>
        <w:ind w:firstLine="720"/>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5225" w:rsidRDefault="004F5225" w:rsidP="00452B45">
      <w:pPr>
        <w:pStyle w:val="Standard"/>
        <w:shd w:val="clear" w:color="auto" w:fill="FFFFFF"/>
        <w:spacing w:before="0"/>
        <w:ind w:firstLine="720"/>
        <w:rPr>
          <w:spacing w:val="5"/>
        </w:rPr>
      </w:pPr>
      <w:r>
        <w:rPr>
          <w:spacing w:val="5"/>
        </w:rPr>
        <w:t>номер Договора;</w:t>
      </w:r>
    </w:p>
    <w:p w:rsidR="004F5225" w:rsidRDefault="004F5225" w:rsidP="00452B45">
      <w:pPr>
        <w:pStyle w:val="Standard"/>
        <w:shd w:val="clear" w:color="auto" w:fill="FFFFFF"/>
        <w:spacing w:before="0"/>
        <w:ind w:firstLine="720"/>
        <w:rPr>
          <w:spacing w:val="5"/>
        </w:rPr>
      </w:pPr>
      <w:r>
        <w:rPr>
          <w:spacing w:val="5"/>
        </w:rPr>
        <w:t>номер товарной накладной формы (ТОРГ-12);</w:t>
      </w:r>
    </w:p>
    <w:p w:rsidR="004F5225" w:rsidRDefault="004F5225" w:rsidP="00452B45">
      <w:pPr>
        <w:pStyle w:val="Standard"/>
        <w:shd w:val="clear" w:color="auto" w:fill="FFFFFF"/>
        <w:spacing w:before="0"/>
        <w:ind w:firstLine="720"/>
        <w:rPr>
          <w:spacing w:val="5"/>
        </w:rPr>
      </w:pPr>
      <w:r>
        <w:rPr>
          <w:spacing w:val="5"/>
        </w:rPr>
        <w:t>наименование Товара;</w:t>
      </w:r>
    </w:p>
    <w:p w:rsidR="004F5225" w:rsidRDefault="004F5225" w:rsidP="00452B45">
      <w:pPr>
        <w:pStyle w:val="Standard"/>
        <w:shd w:val="clear" w:color="auto" w:fill="FFFFFF"/>
        <w:spacing w:before="0"/>
        <w:ind w:firstLine="720"/>
        <w:rPr>
          <w:spacing w:val="5"/>
        </w:rPr>
      </w:pPr>
      <w:r>
        <w:rPr>
          <w:spacing w:val="5"/>
        </w:rPr>
        <w:t>упаковочный лист;</w:t>
      </w:r>
    </w:p>
    <w:p w:rsidR="004F5225" w:rsidRDefault="004F5225" w:rsidP="00452B45">
      <w:pPr>
        <w:pStyle w:val="Standard"/>
        <w:shd w:val="clear" w:color="auto" w:fill="FFFFFF"/>
        <w:spacing w:before="0"/>
        <w:ind w:firstLine="720"/>
        <w:rPr>
          <w:spacing w:val="5"/>
        </w:rPr>
      </w:pPr>
      <w:r>
        <w:rPr>
          <w:spacing w:val="5"/>
        </w:rPr>
        <w:t>дату отгрузки;</w:t>
      </w:r>
    </w:p>
    <w:p w:rsidR="004F5225" w:rsidRDefault="004F5225" w:rsidP="00452B45">
      <w:pPr>
        <w:pStyle w:val="Standard"/>
        <w:shd w:val="clear" w:color="auto" w:fill="FFFFFF"/>
        <w:spacing w:before="0"/>
        <w:ind w:firstLine="720"/>
        <w:rPr>
          <w:spacing w:val="5"/>
        </w:rPr>
      </w:pPr>
      <w:r>
        <w:rPr>
          <w:spacing w:val="5"/>
        </w:rPr>
        <w:t>количество мест;</w:t>
      </w:r>
    </w:p>
    <w:p w:rsidR="004F5225" w:rsidRDefault="004F5225" w:rsidP="00452B45">
      <w:pPr>
        <w:pStyle w:val="Standard"/>
        <w:shd w:val="clear" w:color="auto" w:fill="FFFFFF"/>
        <w:spacing w:before="0"/>
        <w:ind w:firstLine="720"/>
        <w:rPr>
          <w:spacing w:val="5"/>
        </w:rPr>
      </w:pPr>
      <w:r>
        <w:rPr>
          <w:spacing w:val="5"/>
        </w:rPr>
        <w:t>вес нетто и вес брутто.</w:t>
      </w:r>
    </w:p>
    <w:p w:rsidR="004F5225" w:rsidRDefault="004F5225" w:rsidP="00452B45">
      <w:pPr>
        <w:pStyle w:val="Standard"/>
        <w:spacing w:before="0"/>
        <w:ind w:firstLine="720"/>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5225" w:rsidRDefault="004F5225" w:rsidP="00452B45">
      <w:pPr>
        <w:pStyle w:val="ConsNormal"/>
        <w:ind w:firstLine="360"/>
        <w:jc w:val="center"/>
        <w:rPr>
          <w:rFonts w:ascii="Times New Roman" w:hAnsi="Times New Roman"/>
          <w:sz w:val="24"/>
          <w:szCs w:val="24"/>
        </w:rPr>
      </w:pPr>
    </w:p>
    <w:p w:rsidR="004F5225" w:rsidRDefault="004F5225" w:rsidP="00452B45">
      <w:pPr>
        <w:pStyle w:val="ConsNormal"/>
        <w:ind w:firstLine="360"/>
        <w:jc w:val="center"/>
        <w:rPr>
          <w:rFonts w:ascii="Times New Roman" w:hAnsi="Times New Roman"/>
          <w:b/>
          <w:sz w:val="24"/>
          <w:szCs w:val="24"/>
        </w:rPr>
      </w:pPr>
      <w:r>
        <w:rPr>
          <w:rFonts w:ascii="Times New Roman" w:hAnsi="Times New Roman"/>
          <w:b/>
          <w:sz w:val="24"/>
          <w:szCs w:val="24"/>
        </w:rPr>
        <w:t>5. Комплектность, качество и гарантии</w:t>
      </w:r>
    </w:p>
    <w:p w:rsidR="004F5225" w:rsidRDefault="004F5225" w:rsidP="00452B45">
      <w:pPr>
        <w:pStyle w:val="af1"/>
        <w:jc w:val="both"/>
        <w:rPr>
          <w:sz w:val="24"/>
          <w:szCs w:val="24"/>
        </w:rPr>
      </w:pPr>
      <w:r>
        <w:rPr>
          <w:sz w:val="24"/>
          <w:szCs w:val="24"/>
        </w:rPr>
        <w:tab/>
        <w:t>5.1. Поставщик гарантирует, что:</w:t>
      </w:r>
    </w:p>
    <w:p w:rsidR="004F5225" w:rsidRDefault="004F5225" w:rsidP="00452B45">
      <w:pPr>
        <w:pStyle w:val="af1"/>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4F5225" w:rsidRDefault="004F5225" w:rsidP="00452B45">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5225" w:rsidRDefault="004F5225" w:rsidP="00452B45">
      <w:pPr>
        <w:pStyle w:val="af1"/>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4F5225" w:rsidRDefault="004F5225" w:rsidP="00452B45">
      <w:pPr>
        <w:pStyle w:val="af1"/>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исполнение;</w:t>
      </w:r>
    </w:p>
    <w:p w:rsidR="004F5225" w:rsidRDefault="004F5225" w:rsidP="00452B45">
      <w:pPr>
        <w:pStyle w:val="af1"/>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5225" w:rsidRDefault="004F5225" w:rsidP="00452B45">
      <w:pPr>
        <w:pStyle w:val="af1"/>
        <w:jc w:val="both"/>
        <w:rPr>
          <w:sz w:val="24"/>
          <w:szCs w:val="24"/>
        </w:rPr>
      </w:pPr>
      <w:r>
        <w:rPr>
          <w:sz w:val="24"/>
          <w:szCs w:val="24"/>
        </w:rPr>
        <w:tab/>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5225" w:rsidRDefault="004F5225" w:rsidP="00452B45">
      <w:pPr>
        <w:spacing w:before="0"/>
        <w:ind w:firstLine="709"/>
        <w:rPr>
          <w:szCs w:val="24"/>
        </w:rPr>
      </w:pPr>
      <w:r>
        <w:rPr>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5225" w:rsidRDefault="004F5225" w:rsidP="00452B45">
      <w:pPr>
        <w:pStyle w:val="Standard"/>
        <w:spacing w:before="0"/>
      </w:pPr>
      <w:r>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069C7" w:rsidRDefault="004069C7"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6. Упаковка и маркировка</w:t>
      </w:r>
    </w:p>
    <w:p w:rsidR="004F5225" w:rsidRDefault="004F5225" w:rsidP="00452B45">
      <w:pPr>
        <w:spacing w:before="0"/>
        <w:ind w:firstLine="709"/>
        <w:rPr>
          <w:szCs w:val="24"/>
        </w:rPr>
      </w:pPr>
      <w:r>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5225" w:rsidRDefault="004F5225" w:rsidP="00452B45">
      <w:pPr>
        <w:pStyle w:val="ConsNormal"/>
        <w:jc w:val="center"/>
        <w:rPr>
          <w:rFonts w:ascii="Times New Roman" w:hAnsi="Times New Roman"/>
          <w:b/>
          <w:sz w:val="24"/>
          <w:szCs w:val="24"/>
        </w:rPr>
      </w:pPr>
    </w:p>
    <w:p w:rsidR="004F5225" w:rsidRDefault="004F5225" w:rsidP="00452B45">
      <w:pPr>
        <w:pStyle w:val="ConsNormal"/>
        <w:jc w:val="center"/>
        <w:rPr>
          <w:rFonts w:ascii="Times New Roman" w:hAnsi="Times New Roman"/>
          <w:b/>
          <w:sz w:val="24"/>
          <w:szCs w:val="24"/>
        </w:rPr>
      </w:pPr>
      <w:r>
        <w:rPr>
          <w:rFonts w:ascii="Times New Roman" w:hAnsi="Times New Roman"/>
          <w:b/>
          <w:sz w:val="24"/>
          <w:szCs w:val="24"/>
        </w:rPr>
        <w:t>7. Переход права собственности</w:t>
      </w:r>
    </w:p>
    <w:p w:rsidR="004F5225" w:rsidRDefault="004F5225" w:rsidP="00452B45">
      <w:pPr>
        <w:spacing w:before="0"/>
        <w:ind w:firstLine="709"/>
        <w:rPr>
          <w:szCs w:val="24"/>
        </w:rPr>
      </w:pPr>
      <w:r>
        <w:rPr>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5225" w:rsidRDefault="004F5225" w:rsidP="00452B45">
      <w:pPr>
        <w:pStyle w:val="ConsNormal"/>
        <w:ind w:firstLine="0"/>
        <w:jc w:val="center"/>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8. Ответственность Сторон</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5225" w:rsidRDefault="004F5225" w:rsidP="00452B45">
      <w:pPr>
        <w:pStyle w:val="af1"/>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w:t>
      </w:r>
      <w:r w:rsidR="004069C7">
        <w:rPr>
          <w:sz w:val="24"/>
          <w:szCs w:val="24"/>
        </w:rPr>
        <w:t>1</w:t>
      </w:r>
      <w:r>
        <w:rPr>
          <w:sz w:val="24"/>
          <w:szCs w:val="24"/>
        </w:rPr>
        <w:t xml:space="preserve"> % от общей стоимости Товара за каждый день просрочки.</w:t>
      </w:r>
    </w:p>
    <w:p w:rsidR="004F5225" w:rsidRDefault="004F5225" w:rsidP="00452B45">
      <w:pPr>
        <w:pStyle w:val="af1"/>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5225" w:rsidRDefault="004F5225" w:rsidP="00452B45">
      <w:pPr>
        <w:pStyle w:val="af1"/>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4F5225" w:rsidRDefault="004F5225" w:rsidP="00452B45">
      <w:pPr>
        <w:pStyle w:val="af1"/>
        <w:ind w:firstLine="708"/>
        <w:jc w:val="both"/>
        <w:rPr>
          <w:sz w:val="24"/>
          <w:szCs w:val="24"/>
        </w:rPr>
      </w:pPr>
      <w:r>
        <w:rPr>
          <w:sz w:val="24"/>
          <w:szCs w:val="24"/>
        </w:rPr>
        <w:t>- возмещения Покупателю убытков, вызванных таким отказом;</w:t>
      </w:r>
    </w:p>
    <w:p w:rsidR="004F5225" w:rsidRDefault="004F5225" w:rsidP="00452B45">
      <w:pPr>
        <w:pStyle w:val="af1"/>
        <w:ind w:firstLine="708"/>
        <w:jc w:val="both"/>
        <w:rPr>
          <w:sz w:val="24"/>
          <w:szCs w:val="24"/>
        </w:rPr>
      </w:pPr>
      <w:r>
        <w:rPr>
          <w:sz w:val="24"/>
          <w:szCs w:val="24"/>
        </w:rPr>
        <w:t>- возврата всех уплаченных Покупателем по настоящему Договору денежных сумм;</w:t>
      </w:r>
    </w:p>
    <w:p w:rsidR="004F5225" w:rsidRDefault="004F5225" w:rsidP="00452B45">
      <w:pPr>
        <w:pStyle w:val="af1"/>
        <w:ind w:firstLine="708"/>
        <w:jc w:val="both"/>
        <w:rPr>
          <w:sz w:val="24"/>
          <w:szCs w:val="24"/>
        </w:rPr>
      </w:pPr>
      <w:r>
        <w:rPr>
          <w:sz w:val="24"/>
          <w:szCs w:val="24"/>
        </w:rPr>
        <w:t xml:space="preserve">- уплаты Покупателю штрафа в размере 10 % от общей стоимости Товара, указанной в п. 2.1 настоящего Договора.  </w:t>
      </w:r>
    </w:p>
    <w:p w:rsidR="004F5225" w:rsidRDefault="004F5225" w:rsidP="00452B45">
      <w:pPr>
        <w:pStyle w:val="af1"/>
        <w:ind w:firstLine="708"/>
        <w:jc w:val="both"/>
        <w:rPr>
          <w:sz w:val="24"/>
          <w:szCs w:val="24"/>
        </w:rPr>
      </w:pPr>
      <w:r>
        <w:rPr>
          <w:sz w:val="24"/>
          <w:szCs w:val="24"/>
        </w:rPr>
        <w:t>8.</w:t>
      </w:r>
      <w:r w:rsidR="00CE4B76">
        <w:rPr>
          <w:sz w:val="24"/>
          <w:szCs w:val="24"/>
        </w:rPr>
        <w:t>5</w:t>
      </w:r>
      <w:r>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5225" w:rsidRDefault="004F5225" w:rsidP="00452B45">
      <w:pPr>
        <w:pStyle w:val="af1"/>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w:t>
      </w:r>
      <w:r w:rsidR="00CE4B76">
        <w:rPr>
          <w:sz w:val="24"/>
          <w:szCs w:val="24"/>
        </w:rPr>
        <w:t>йТовар</w:t>
      </w:r>
      <w:r>
        <w:rPr>
          <w:sz w:val="24"/>
          <w:szCs w:val="24"/>
        </w:rPr>
        <w:t>,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5225" w:rsidRDefault="004F5225" w:rsidP="00452B45">
      <w:pPr>
        <w:pStyle w:val="af1"/>
        <w:ind w:firstLine="708"/>
        <w:jc w:val="both"/>
        <w:rPr>
          <w:sz w:val="24"/>
          <w:szCs w:val="24"/>
        </w:rPr>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5225" w:rsidRDefault="004F5225" w:rsidP="00452B45">
      <w:pPr>
        <w:pStyle w:val="Standard"/>
        <w:spacing w:before="0"/>
        <w:ind w:firstLine="708"/>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5225" w:rsidRDefault="004F5225" w:rsidP="00452B45">
      <w:pPr>
        <w:pStyle w:val="ConsNormal"/>
        <w:ind w:firstLine="709"/>
        <w:jc w:val="both"/>
        <w:rPr>
          <w:rFonts w:ascii="Times New Roman" w:hAnsi="Times New Roman"/>
          <w:iCs/>
          <w:sz w:val="24"/>
          <w:szCs w:val="24"/>
        </w:rPr>
      </w:pPr>
      <w:r>
        <w:rPr>
          <w:rFonts w:ascii="Times New Roman" w:hAnsi="Times New Roman"/>
          <w:iCs/>
          <w:sz w:val="24"/>
          <w:szCs w:val="24"/>
        </w:rPr>
        <w:t xml:space="preserve">8.11. Начисление и уплата любых пеней, штрафов и процентов, предусмотренных </w:t>
      </w:r>
      <w:r>
        <w:rPr>
          <w:rFonts w:ascii="Times New Roman" w:hAnsi="Times New Roman"/>
          <w:iCs/>
          <w:sz w:val="24"/>
          <w:szCs w:val="24"/>
        </w:rPr>
        <w:lastRenderedPageBreak/>
        <w:t>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5225" w:rsidRDefault="004F5225" w:rsidP="00452B45">
      <w:pPr>
        <w:pStyle w:val="ConsNormal"/>
        <w:ind w:firstLine="709"/>
        <w:jc w:val="both"/>
        <w:rPr>
          <w:rFonts w:ascii="Times New Roman" w:hAnsi="Times New Roman"/>
          <w:iCs/>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9. Обстоятельства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10. Разрешение споров</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5225" w:rsidRDefault="004F5225" w:rsidP="00452B45">
      <w:pPr>
        <w:pStyle w:val="ConsNormal"/>
        <w:ind w:firstLine="709"/>
        <w:jc w:val="both"/>
        <w:rPr>
          <w:rFonts w:ascii="Times New Roman" w:hAnsi="Times New Roman"/>
          <w:i/>
          <w:sz w:val="24"/>
          <w:szCs w:val="24"/>
        </w:rPr>
      </w:pPr>
      <w:r>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E61D51">
        <w:rPr>
          <w:rFonts w:ascii="Times New Roman" w:hAnsi="Times New Roman"/>
          <w:sz w:val="24"/>
          <w:szCs w:val="24"/>
        </w:rPr>
        <w:t>Орловс</w:t>
      </w:r>
      <w:r>
        <w:rPr>
          <w:rFonts w:ascii="Times New Roman" w:hAnsi="Times New Roman"/>
          <w:sz w:val="24"/>
          <w:szCs w:val="24"/>
        </w:rPr>
        <w:t>кой области по месту нахождения истца.</w:t>
      </w:r>
    </w:p>
    <w:p w:rsidR="004F5225" w:rsidRDefault="004F5225" w:rsidP="00452B45">
      <w:pPr>
        <w:pStyle w:val="ConsNormal"/>
        <w:ind w:firstLine="0"/>
        <w:jc w:val="both"/>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 изменений, дополнений в Договор</w:t>
      </w: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и его расторжения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11.2. По согласованию сторон при необходимости объем поставляемого товара может быть увеличен не более чем на 10%.</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11.4. Договор может быть расторгнут в случае неисполнения Поставщиком требования, предусмотренного пунктом 3.1.5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11.7. Датой уведомления в целях настоящего Договора признается дата вручения </w:t>
      </w:r>
      <w:r>
        <w:rPr>
          <w:rFonts w:ascii="Times New Roman" w:hAnsi="Times New Roman"/>
          <w:sz w:val="24"/>
          <w:szCs w:val="24"/>
        </w:rPr>
        <w:lastRenderedPageBreak/>
        <w:t>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5225" w:rsidRDefault="004F5225" w:rsidP="00452B45">
      <w:pPr>
        <w:pStyle w:val="Standard"/>
        <w:spacing w:before="0"/>
        <w:jc w:val="center"/>
        <w:rPr>
          <w:b/>
        </w:rPr>
      </w:pPr>
      <w:bookmarkStart w:id="5" w:name="OLE_LINK5"/>
      <w:bookmarkStart w:id="6" w:name="OLE_LINK1"/>
      <w:bookmarkStart w:id="7" w:name="OLE_LINK12"/>
      <w:bookmarkStart w:id="8" w:name="OLE_LINK13"/>
      <w:r>
        <w:rPr>
          <w:b/>
        </w:rPr>
        <w:t>12. Антикоррупционная оговорка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9" w:name="OLE_LINK3"/>
      <w:bookmarkStart w:id="10" w:name="OLE_LINK4"/>
      <w:r>
        <w:rPr>
          <w:rFonts w:ascii="Times New Roman" w:hAnsi="Times New Roman"/>
          <w:sz w:val="24"/>
          <w:szCs w:val="24"/>
        </w:rPr>
        <w:t xml:space="preserve">12.1, 12.2 </w:t>
      </w:r>
      <w:bookmarkEnd w:id="9"/>
      <w:bookmarkEnd w:id="10"/>
      <w:r>
        <w:rPr>
          <w:rFonts w:ascii="Times New Roman" w:hAnsi="Times New Roman"/>
          <w:sz w:val="24"/>
          <w:szCs w:val="24"/>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12.3.1.Каналы уведомления Покупателя о нарушениях каких-либо положений пунктов 12.1, 12.2 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xml:space="preserve">- </w:t>
      </w:r>
      <w:r w:rsidR="00452B45">
        <w:rPr>
          <w:rFonts w:ascii="Times New Roman" w:hAnsi="Times New Roman"/>
          <w:sz w:val="24"/>
          <w:szCs w:val="24"/>
        </w:rPr>
        <w:t>тел</w:t>
      </w:r>
      <w:r>
        <w:rPr>
          <w:rFonts w:ascii="Times New Roman" w:hAnsi="Times New Roman"/>
          <w:sz w:val="24"/>
          <w:szCs w:val="24"/>
        </w:rPr>
        <w:t xml:space="preserve">: </w:t>
      </w:r>
      <w:r w:rsidR="002A66D5">
        <w:rPr>
          <w:rFonts w:ascii="Times New Roman" w:hAnsi="Times New Roman"/>
          <w:sz w:val="24"/>
          <w:szCs w:val="24"/>
        </w:rPr>
        <w:t>8(4862)550052</w:t>
      </w:r>
      <w:r>
        <w:rPr>
          <w:rFonts w:ascii="Times New Roman" w:hAnsi="Times New Roman"/>
          <w:sz w:val="24"/>
          <w:szCs w:val="24"/>
        </w:rPr>
        <w:t xml:space="preserve">; - электронная почта: </w:t>
      </w:r>
      <w:r w:rsidRPr="00452B45">
        <w:rPr>
          <w:rFonts w:ascii="Times New Roman" w:hAnsi="Times New Roman"/>
          <w:color w:val="00B0F0"/>
          <w:sz w:val="24"/>
          <w:szCs w:val="24"/>
          <w:lang w:val="en-US"/>
        </w:rPr>
        <w:t>poliklin</w:t>
      </w:r>
      <w:r w:rsidRPr="00452B45">
        <w:rPr>
          <w:rFonts w:ascii="Times New Roman" w:hAnsi="Times New Roman"/>
          <w:color w:val="00B0F0"/>
          <w:sz w:val="24"/>
          <w:szCs w:val="24"/>
        </w:rPr>
        <w:t>@</w:t>
      </w:r>
      <w:r w:rsidRPr="00452B45">
        <w:rPr>
          <w:rFonts w:ascii="Times New Roman" w:hAnsi="Times New Roman"/>
          <w:color w:val="00B0F0"/>
          <w:sz w:val="24"/>
          <w:szCs w:val="24"/>
          <w:lang w:val="en-US"/>
        </w:rPr>
        <w:t>nuzorel</w:t>
      </w:r>
      <w:r w:rsidRPr="00452B45">
        <w:rPr>
          <w:rFonts w:ascii="Times New Roman" w:hAnsi="Times New Roman"/>
          <w:color w:val="00B0F0"/>
          <w:sz w:val="24"/>
          <w:szCs w:val="24"/>
        </w:rPr>
        <w:t>.</w:t>
      </w:r>
      <w:r w:rsidRPr="00452B45">
        <w:rPr>
          <w:rFonts w:ascii="Times New Roman" w:hAnsi="Times New Roman"/>
          <w:color w:val="00B0F0"/>
          <w:sz w:val="24"/>
          <w:szCs w:val="24"/>
          <w:lang w:val="en-US"/>
        </w:rPr>
        <w:t>ru</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 xml:space="preserve">12.3.2.Каналы уведомления Поставщика о нарушениях каких-либо положений пунктов 12.1 ,12.2,настоящего Договора: </w:t>
      </w:r>
    </w:p>
    <w:p w:rsidR="004F5225" w:rsidRDefault="004F5225" w:rsidP="00452B45">
      <w:pPr>
        <w:pStyle w:val="ConsNormal"/>
        <w:ind w:left="709" w:firstLine="0"/>
        <w:jc w:val="both"/>
        <w:rPr>
          <w:rFonts w:ascii="Times New Roman" w:hAnsi="Times New Roman"/>
          <w:sz w:val="24"/>
          <w:szCs w:val="24"/>
        </w:rPr>
      </w:pPr>
      <w:r>
        <w:rPr>
          <w:rFonts w:ascii="Times New Roman" w:hAnsi="Times New Roman"/>
          <w:sz w:val="24"/>
          <w:szCs w:val="24"/>
        </w:rPr>
        <w:t>- телефон __________ - электронная почта: ________________;</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5225" w:rsidRDefault="004F5225" w:rsidP="00452B45">
      <w:pPr>
        <w:pStyle w:val="ConsNormal"/>
        <w:jc w:val="both"/>
        <w:rPr>
          <w:rFonts w:ascii="Times New Roman" w:hAnsi="Times New Roman"/>
          <w:sz w:val="24"/>
          <w:szCs w:val="24"/>
        </w:rPr>
      </w:pPr>
      <w:r>
        <w:rPr>
          <w:rFonts w:ascii="Times New Roman" w:hAnsi="Times New Roman"/>
          <w:sz w:val="24"/>
          <w:szCs w:val="24"/>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5"/>
      <w:bookmarkEnd w:id="6"/>
      <w:bookmarkEnd w:id="7"/>
      <w:bookmarkEnd w:id="8"/>
    </w:p>
    <w:p w:rsidR="004F5225" w:rsidRDefault="004F5225" w:rsidP="00452B45">
      <w:pPr>
        <w:pStyle w:val="ConsNormal"/>
        <w:jc w:val="both"/>
        <w:rPr>
          <w:rFonts w:ascii="Times New Roman" w:hAnsi="Times New Roman"/>
          <w:sz w:val="24"/>
          <w:szCs w:val="24"/>
        </w:rPr>
      </w:pPr>
    </w:p>
    <w:p w:rsidR="004F5225" w:rsidRDefault="004F5225" w:rsidP="004F5225">
      <w:pPr>
        <w:pStyle w:val="Standard"/>
        <w:jc w:val="center"/>
        <w:rPr>
          <w:b/>
        </w:rPr>
      </w:pPr>
      <w:r>
        <w:rPr>
          <w:b/>
        </w:rPr>
        <w:lastRenderedPageBreak/>
        <w:t>13. Налоговая оговорка</w:t>
      </w:r>
    </w:p>
    <w:p w:rsidR="004F5225" w:rsidRDefault="004F5225" w:rsidP="00452B45">
      <w:pPr>
        <w:spacing w:before="0"/>
        <w:ind w:firstLine="851"/>
        <w:rPr>
          <w:szCs w:val="24"/>
        </w:rPr>
      </w:pPr>
      <w:r>
        <w:rPr>
          <w:szCs w:val="24"/>
        </w:rPr>
        <w:t>13.1. Поставщик гарантирует, что:</w:t>
      </w:r>
    </w:p>
    <w:p w:rsidR="004F5225" w:rsidRDefault="004F5225" w:rsidP="00452B45">
      <w:pPr>
        <w:spacing w:before="0"/>
        <w:ind w:firstLine="567"/>
        <w:rPr>
          <w:szCs w:val="24"/>
        </w:rPr>
      </w:pPr>
      <w:r>
        <w:rPr>
          <w:szCs w:val="24"/>
        </w:rPr>
        <w:t>зарегистрирован в ЕГРЮЛ надлежащим образом;</w:t>
      </w:r>
    </w:p>
    <w:p w:rsidR="004F5225" w:rsidRDefault="004F5225" w:rsidP="00452B45">
      <w:pPr>
        <w:spacing w:before="0"/>
        <w:ind w:firstLine="567"/>
        <w:rPr>
          <w:szCs w:val="24"/>
        </w:rPr>
      </w:pPr>
      <w:r>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225" w:rsidRDefault="004F5225" w:rsidP="00452B45">
      <w:pPr>
        <w:spacing w:before="0"/>
        <w:ind w:firstLine="567"/>
        <w:rPr>
          <w:szCs w:val="24"/>
        </w:rPr>
      </w:pPr>
      <w:r>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5225" w:rsidRDefault="004F5225" w:rsidP="00452B45">
      <w:pPr>
        <w:spacing w:before="0"/>
        <w:ind w:firstLine="567"/>
        <w:rPr>
          <w:szCs w:val="24"/>
        </w:rPr>
      </w:pPr>
      <w:r>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225" w:rsidRDefault="004F5225" w:rsidP="00452B45">
      <w:pPr>
        <w:spacing w:before="0"/>
        <w:ind w:firstLine="567"/>
        <w:rPr>
          <w:szCs w:val="24"/>
        </w:rPr>
      </w:pPr>
      <w:r>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5225" w:rsidRDefault="004F5225" w:rsidP="00452B45">
      <w:pPr>
        <w:spacing w:before="0"/>
        <w:ind w:firstLine="567"/>
        <w:rPr>
          <w:szCs w:val="24"/>
        </w:rPr>
      </w:pPr>
      <w:r>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5225" w:rsidRDefault="004F5225" w:rsidP="00452B45">
      <w:pPr>
        <w:spacing w:before="0"/>
        <w:ind w:firstLine="567"/>
        <w:rPr>
          <w:szCs w:val="24"/>
        </w:rPr>
      </w:pPr>
      <w:r>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225" w:rsidRDefault="004F5225" w:rsidP="00452B45">
      <w:pPr>
        <w:spacing w:before="0"/>
        <w:ind w:firstLine="567"/>
        <w:rPr>
          <w:szCs w:val="24"/>
        </w:rPr>
      </w:pPr>
      <w:r>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F5225" w:rsidRDefault="004F5225" w:rsidP="00452B45">
      <w:pPr>
        <w:spacing w:before="0"/>
        <w:ind w:firstLine="567"/>
        <w:rPr>
          <w:szCs w:val="24"/>
        </w:rPr>
      </w:pPr>
      <w:r>
        <w:rPr>
          <w:szCs w:val="24"/>
        </w:rPr>
        <w:t>своевременно и в полном объеме уплачивает налоги, сборы и страховые взносы;</w:t>
      </w:r>
    </w:p>
    <w:p w:rsidR="004F5225" w:rsidRDefault="004F5225" w:rsidP="00452B45">
      <w:pPr>
        <w:spacing w:before="0"/>
        <w:ind w:firstLine="567"/>
        <w:rPr>
          <w:szCs w:val="24"/>
        </w:rPr>
      </w:pPr>
      <w:r>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4F5225" w:rsidRDefault="004F5225" w:rsidP="00452B45">
      <w:pPr>
        <w:spacing w:before="0"/>
        <w:rPr>
          <w:szCs w:val="24"/>
        </w:rPr>
      </w:pPr>
      <w:r>
        <w:rPr>
          <w:szCs w:val="24"/>
        </w:rPr>
        <w:t>лица, подписывающие от его имени первичные документы и счета-фактуры, имеют на это все необходимые полномочия и доверенности.</w:t>
      </w:r>
    </w:p>
    <w:p w:rsidR="004F5225" w:rsidRDefault="004F5225" w:rsidP="00452B45">
      <w:pPr>
        <w:spacing w:before="0"/>
        <w:ind w:firstLine="851"/>
        <w:rPr>
          <w:szCs w:val="24"/>
        </w:rPr>
      </w:pPr>
      <w:r>
        <w:rPr>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4F5225" w:rsidRDefault="004F5225" w:rsidP="00452B45">
      <w:pPr>
        <w:spacing w:before="0"/>
        <w:ind w:firstLine="567"/>
        <w:rPr>
          <w:szCs w:val="24"/>
        </w:rPr>
      </w:pPr>
      <w:r>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5225" w:rsidRDefault="004F5225" w:rsidP="00452B45">
      <w:pPr>
        <w:spacing w:before="0"/>
        <w:ind w:firstLine="567"/>
        <w:rPr>
          <w:szCs w:val="24"/>
        </w:rPr>
      </w:pPr>
      <w:r>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5225" w:rsidRDefault="004F5225" w:rsidP="00452B45">
      <w:pPr>
        <w:spacing w:before="0"/>
        <w:rPr>
          <w:szCs w:val="24"/>
        </w:rPr>
      </w:pPr>
      <w:r>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4F5225" w:rsidRDefault="004F5225" w:rsidP="00452B45">
      <w:pPr>
        <w:spacing w:before="0"/>
        <w:ind w:firstLine="851"/>
        <w:rPr>
          <w:szCs w:val="24"/>
        </w:rPr>
      </w:pPr>
      <w:r>
        <w:rPr>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4F5225" w:rsidRDefault="004F5225" w:rsidP="00452B45">
      <w:pPr>
        <w:pStyle w:val="ConsNormal"/>
        <w:jc w:val="both"/>
        <w:rPr>
          <w:rFonts w:ascii="Times New Roman" w:hAnsi="Times New Roman"/>
          <w:sz w:val="24"/>
          <w:szCs w:val="24"/>
        </w:rPr>
      </w:pPr>
    </w:p>
    <w:p w:rsidR="004F5225" w:rsidRDefault="004F5225" w:rsidP="00452B45">
      <w:pPr>
        <w:pStyle w:val="Standard"/>
        <w:spacing w:before="0"/>
        <w:jc w:val="center"/>
        <w:rPr>
          <w:b/>
        </w:rPr>
      </w:pPr>
      <w:r>
        <w:rPr>
          <w:b/>
        </w:rPr>
        <w:t>14. Срок действия Договора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lastRenderedPageBreak/>
        <w:t>14.1 Настоящий Договор вступает в силу с момента его закл</w:t>
      </w:r>
      <w:r w:rsidR="00CF4D66">
        <w:rPr>
          <w:rFonts w:ascii="Times New Roman" w:hAnsi="Times New Roman"/>
          <w:sz w:val="24"/>
          <w:szCs w:val="24"/>
        </w:rPr>
        <w:t>ючения и действует до 30.04.2020</w:t>
      </w:r>
      <w:r>
        <w:rPr>
          <w:rFonts w:ascii="Times New Roman" w:hAnsi="Times New Roman"/>
          <w:sz w:val="24"/>
          <w:szCs w:val="24"/>
        </w:rPr>
        <w:t xml:space="preserve"> года, а в части финансовых обязательств до полного исполнения.</w:t>
      </w:r>
    </w:p>
    <w:p w:rsidR="004F5225" w:rsidRDefault="004F5225" w:rsidP="00452B45">
      <w:pPr>
        <w:pStyle w:val="ConsNormal"/>
        <w:ind w:firstLine="0"/>
        <w:rPr>
          <w:rFonts w:ascii="Times New Roman" w:hAnsi="Times New Roman"/>
          <w:b/>
          <w:sz w:val="24"/>
          <w:szCs w:val="24"/>
        </w:rPr>
      </w:pPr>
    </w:p>
    <w:p w:rsidR="004F5225" w:rsidRDefault="004F5225" w:rsidP="00452B45">
      <w:pPr>
        <w:pStyle w:val="ConsNormal"/>
        <w:ind w:firstLine="0"/>
        <w:jc w:val="center"/>
        <w:rPr>
          <w:rFonts w:ascii="Times New Roman" w:hAnsi="Times New Roman"/>
          <w:b/>
          <w:sz w:val="24"/>
          <w:szCs w:val="24"/>
        </w:rPr>
      </w:pPr>
      <w:r>
        <w:rPr>
          <w:rFonts w:ascii="Times New Roman" w:hAnsi="Times New Roman"/>
          <w:b/>
          <w:sz w:val="24"/>
          <w:szCs w:val="24"/>
        </w:rPr>
        <w:t>15. Прочие условия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5225" w:rsidRDefault="004F5225" w:rsidP="00452B45">
      <w:pPr>
        <w:pStyle w:val="Standard"/>
        <w:spacing w:before="0"/>
        <w:ind w:firstLine="709"/>
        <w:rPr>
          <w:shd w:val="clear" w:color="auto" w:fill="FFFFFF"/>
        </w:rPr>
      </w:pPr>
      <w:r>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15.5. Все приложения к настоящему Договору являются его неотъемлемыми частями.</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 К настоящему Договору прилагаются:</w:t>
      </w:r>
    </w:p>
    <w:p w:rsidR="00CE4B76" w:rsidRDefault="00CE4B76" w:rsidP="00452B45">
      <w:pPr>
        <w:pStyle w:val="ConsNormal"/>
        <w:ind w:firstLine="709"/>
        <w:jc w:val="both"/>
        <w:rPr>
          <w:rFonts w:ascii="Times New Roman" w:hAnsi="Times New Roman"/>
          <w:sz w:val="24"/>
          <w:szCs w:val="24"/>
        </w:rPr>
      </w:pPr>
      <w:r>
        <w:rPr>
          <w:rFonts w:ascii="Times New Roman" w:hAnsi="Times New Roman"/>
          <w:sz w:val="24"/>
          <w:szCs w:val="24"/>
        </w:rPr>
        <w:t>15.7.1. Спецификация (приложение № 1);</w:t>
      </w:r>
    </w:p>
    <w:p w:rsidR="004F5225" w:rsidRDefault="004F5225" w:rsidP="00452B45">
      <w:pPr>
        <w:pStyle w:val="ConsNormal"/>
        <w:ind w:firstLine="709"/>
        <w:jc w:val="both"/>
        <w:rPr>
          <w:rFonts w:ascii="Times New Roman" w:hAnsi="Times New Roman"/>
          <w:sz w:val="24"/>
          <w:szCs w:val="24"/>
        </w:rPr>
      </w:pPr>
      <w:r>
        <w:rPr>
          <w:rFonts w:ascii="Times New Roman" w:hAnsi="Times New Roman"/>
          <w:sz w:val="24"/>
          <w:szCs w:val="24"/>
        </w:rPr>
        <w:t>15.7.2. График поставки (приложение № 2);</w:t>
      </w:r>
    </w:p>
    <w:p w:rsidR="004F5225" w:rsidRDefault="004F5225" w:rsidP="00452B45">
      <w:pPr>
        <w:pStyle w:val="ConsNormal"/>
        <w:ind w:firstLine="709"/>
        <w:jc w:val="both"/>
        <w:rPr>
          <w:rFonts w:ascii="Times New Roman" w:hAnsi="Times New Roman"/>
          <w:sz w:val="24"/>
          <w:szCs w:val="24"/>
        </w:rPr>
      </w:pPr>
    </w:p>
    <w:p w:rsidR="004F5225" w:rsidRDefault="004F5225" w:rsidP="00452B45">
      <w:pPr>
        <w:pStyle w:val="Textbody"/>
        <w:spacing w:after="0"/>
        <w:jc w:val="center"/>
        <w:rPr>
          <w:b/>
        </w:rPr>
      </w:pPr>
      <w:r>
        <w:rPr>
          <w:b/>
        </w:rPr>
        <w:t>16. Адреса и платёжные реквизиты Сторон</w:t>
      </w:r>
    </w:p>
    <w:p w:rsidR="002A66D5" w:rsidRDefault="002A66D5" w:rsidP="002A66D5">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4F5225" w:rsidTr="002A66D5">
        <w:trPr>
          <w:trHeight w:val="3382"/>
        </w:trPr>
        <w:tc>
          <w:tcPr>
            <w:tcW w:w="4928" w:type="dxa"/>
            <w:tcBorders>
              <w:top w:val="single" w:sz="4" w:space="0" w:color="auto"/>
              <w:left w:val="single" w:sz="4" w:space="0" w:color="auto"/>
              <w:bottom w:val="single" w:sz="4" w:space="0" w:color="auto"/>
              <w:right w:val="single" w:sz="4" w:space="0" w:color="auto"/>
            </w:tcBorders>
            <w:hideMark/>
          </w:tcPr>
          <w:p w:rsidR="004F5225" w:rsidRDefault="004F5225" w:rsidP="002A66D5">
            <w:pPr>
              <w:pStyle w:val="a7"/>
              <w:widowControl w:val="0"/>
              <w:spacing w:after="0"/>
              <w:jc w:val="both"/>
              <w:rPr>
                <w:b/>
                <w:sz w:val="24"/>
                <w:szCs w:val="24"/>
              </w:rPr>
            </w:pPr>
            <w:r>
              <w:rPr>
                <w:b/>
                <w:sz w:val="24"/>
                <w:szCs w:val="24"/>
              </w:rPr>
              <w:t>Покупатель:</w:t>
            </w:r>
          </w:p>
          <w:p w:rsidR="004F5225" w:rsidRPr="002A66D5" w:rsidRDefault="009A387D" w:rsidP="002A66D5">
            <w:pPr>
              <w:spacing w:before="0"/>
              <w:ind w:firstLine="0"/>
              <w:rPr>
                <w:szCs w:val="24"/>
              </w:rPr>
            </w:pPr>
            <w:r w:rsidRPr="002A66D5">
              <w:rPr>
                <w:szCs w:val="24"/>
              </w:rPr>
              <w:t>ЧУЗ «РЖД-Медицина» г. Орёл»</w:t>
            </w:r>
          </w:p>
          <w:p w:rsidR="002A66D5" w:rsidRPr="002A66D5" w:rsidRDefault="002A66D5" w:rsidP="002A66D5">
            <w:pPr>
              <w:spacing w:before="0"/>
              <w:ind w:firstLine="0"/>
              <w:rPr>
                <w:b/>
                <w:szCs w:val="24"/>
              </w:rPr>
            </w:pPr>
            <w:r w:rsidRPr="002A66D5">
              <w:rPr>
                <w:szCs w:val="24"/>
              </w:rPr>
              <w:t>Адрес: 302004, г. Орел, ул. 3-я Курская, д.56</w:t>
            </w:r>
          </w:p>
          <w:p w:rsidR="002A66D5" w:rsidRPr="002A66D5" w:rsidRDefault="002A66D5" w:rsidP="002A66D5">
            <w:pPr>
              <w:spacing w:before="0"/>
              <w:ind w:firstLine="0"/>
              <w:rPr>
                <w:szCs w:val="24"/>
              </w:rPr>
            </w:pPr>
            <w:r w:rsidRPr="002A66D5">
              <w:rPr>
                <w:szCs w:val="24"/>
              </w:rPr>
              <w:t xml:space="preserve">ИНН 5751028129 КПП 575101001 </w:t>
            </w:r>
          </w:p>
          <w:p w:rsidR="002A66D5" w:rsidRPr="002A66D5" w:rsidRDefault="002A66D5" w:rsidP="002A66D5">
            <w:pPr>
              <w:spacing w:before="0"/>
              <w:ind w:firstLine="0"/>
              <w:rPr>
                <w:szCs w:val="24"/>
              </w:rPr>
            </w:pPr>
            <w:r w:rsidRPr="002A66D5">
              <w:rPr>
                <w:szCs w:val="24"/>
              </w:rPr>
              <w:t xml:space="preserve">ОКПО 01109673 ОКВЭД 85.11.1 </w:t>
            </w:r>
          </w:p>
          <w:p w:rsidR="002A66D5" w:rsidRPr="002A66D5" w:rsidRDefault="002A66D5" w:rsidP="002A66D5">
            <w:pPr>
              <w:spacing w:before="0"/>
              <w:ind w:firstLine="0"/>
              <w:rPr>
                <w:szCs w:val="24"/>
              </w:rPr>
            </w:pPr>
            <w:r w:rsidRPr="002A66D5">
              <w:rPr>
                <w:szCs w:val="24"/>
              </w:rPr>
              <w:t xml:space="preserve">р/с 40703810047000173002в Орловском ОСБ № 8595 г. Орел </w:t>
            </w:r>
          </w:p>
          <w:p w:rsidR="002A66D5" w:rsidRPr="002A66D5" w:rsidRDefault="002A66D5" w:rsidP="002A66D5">
            <w:pPr>
              <w:spacing w:before="0"/>
              <w:ind w:firstLine="0"/>
              <w:rPr>
                <w:szCs w:val="24"/>
              </w:rPr>
            </w:pPr>
            <w:r w:rsidRPr="002A66D5">
              <w:rPr>
                <w:szCs w:val="24"/>
              </w:rPr>
              <w:t>к/с 30101810300000000601</w:t>
            </w:r>
          </w:p>
          <w:p w:rsidR="002A66D5" w:rsidRPr="002A66D5" w:rsidRDefault="002A66D5" w:rsidP="002A66D5">
            <w:pPr>
              <w:pStyle w:val="a7"/>
              <w:widowControl w:val="0"/>
              <w:spacing w:after="0"/>
              <w:jc w:val="both"/>
              <w:rPr>
                <w:sz w:val="24"/>
                <w:szCs w:val="24"/>
              </w:rPr>
            </w:pPr>
            <w:r w:rsidRPr="002A66D5">
              <w:rPr>
                <w:sz w:val="24"/>
                <w:szCs w:val="24"/>
              </w:rPr>
              <w:t>БИК 045402601</w:t>
            </w:r>
            <w:r w:rsidRPr="002A66D5">
              <w:rPr>
                <w:bCs/>
                <w:sz w:val="24"/>
                <w:szCs w:val="24"/>
              </w:rPr>
              <w:t>, тел.55-00-52</w:t>
            </w:r>
          </w:p>
          <w:p w:rsidR="004F5225" w:rsidRPr="003424B9" w:rsidRDefault="004F5225" w:rsidP="002A66D5">
            <w:pPr>
              <w:pStyle w:val="a7"/>
              <w:widowControl w:val="0"/>
              <w:spacing w:after="0"/>
              <w:jc w:val="both"/>
              <w:rPr>
                <w:sz w:val="24"/>
                <w:szCs w:val="24"/>
              </w:rPr>
            </w:pPr>
            <w:r w:rsidRPr="002A66D5">
              <w:rPr>
                <w:sz w:val="24"/>
                <w:szCs w:val="24"/>
                <w:lang w:val="en-US"/>
              </w:rPr>
              <w:t>E</w:t>
            </w:r>
            <w:r w:rsidRPr="003424B9">
              <w:rPr>
                <w:sz w:val="24"/>
                <w:szCs w:val="24"/>
              </w:rPr>
              <w:t>-</w:t>
            </w:r>
            <w:r w:rsidRPr="002A66D5">
              <w:rPr>
                <w:sz w:val="24"/>
                <w:szCs w:val="24"/>
                <w:lang w:val="en-US"/>
              </w:rPr>
              <w:t>mailpoliklin</w:t>
            </w:r>
            <w:r w:rsidRPr="003424B9">
              <w:rPr>
                <w:sz w:val="24"/>
                <w:szCs w:val="24"/>
              </w:rPr>
              <w:t>@</w:t>
            </w:r>
            <w:r w:rsidRPr="002A66D5">
              <w:rPr>
                <w:sz w:val="24"/>
                <w:szCs w:val="24"/>
                <w:lang w:val="en-US"/>
              </w:rPr>
              <w:t>nuzorel</w:t>
            </w:r>
            <w:r w:rsidRPr="003424B9">
              <w:rPr>
                <w:sz w:val="24"/>
                <w:szCs w:val="24"/>
              </w:rPr>
              <w:t>.</w:t>
            </w:r>
            <w:r w:rsidRPr="002A66D5">
              <w:rPr>
                <w:sz w:val="24"/>
                <w:szCs w:val="24"/>
                <w:lang w:val="en-US"/>
              </w:rPr>
              <w:t>ru</w:t>
            </w:r>
            <w:r w:rsidRPr="003424B9">
              <w:rPr>
                <w:sz w:val="24"/>
                <w:szCs w:val="24"/>
              </w:rPr>
              <w:tab/>
            </w:r>
          </w:p>
          <w:p w:rsidR="002A66D5" w:rsidRPr="003424B9" w:rsidRDefault="002A66D5" w:rsidP="002A66D5">
            <w:pPr>
              <w:pStyle w:val="a7"/>
              <w:widowControl w:val="0"/>
              <w:spacing w:after="0"/>
              <w:jc w:val="both"/>
              <w:rPr>
                <w:sz w:val="24"/>
                <w:szCs w:val="24"/>
              </w:rPr>
            </w:pPr>
          </w:p>
          <w:p w:rsidR="002A66D5" w:rsidRPr="002A66D5" w:rsidRDefault="002A66D5" w:rsidP="002A66D5">
            <w:pPr>
              <w:pStyle w:val="a7"/>
              <w:widowControl w:val="0"/>
              <w:spacing w:after="0"/>
              <w:jc w:val="both"/>
              <w:rPr>
                <w:sz w:val="24"/>
                <w:szCs w:val="24"/>
                <w:lang w:val="en-US"/>
              </w:rPr>
            </w:pPr>
            <w:r w:rsidRPr="002A66D5">
              <w:rPr>
                <w:sz w:val="24"/>
                <w:szCs w:val="24"/>
                <w:lang w:val="en-US"/>
              </w:rPr>
              <w:t>_______________/</w:t>
            </w:r>
            <w:r w:rsidRPr="002A66D5">
              <w:rPr>
                <w:sz w:val="24"/>
                <w:szCs w:val="24"/>
              </w:rPr>
              <w:t>Р</w:t>
            </w:r>
            <w:r w:rsidRPr="002A66D5">
              <w:rPr>
                <w:sz w:val="24"/>
                <w:szCs w:val="24"/>
                <w:lang w:val="en-US"/>
              </w:rPr>
              <w:t>.</w:t>
            </w:r>
            <w:r w:rsidRPr="002A66D5">
              <w:rPr>
                <w:sz w:val="24"/>
                <w:szCs w:val="24"/>
              </w:rPr>
              <w:t>Л</w:t>
            </w:r>
            <w:r w:rsidRPr="002A66D5">
              <w:rPr>
                <w:sz w:val="24"/>
                <w:szCs w:val="24"/>
                <w:lang w:val="en-US"/>
              </w:rPr>
              <w:t xml:space="preserve">. </w:t>
            </w:r>
            <w:r w:rsidRPr="002A66D5">
              <w:rPr>
                <w:sz w:val="24"/>
                <w:szCs w:val="24"/>
              </w:rPr>
              <w:t>Зенов</w:t>
            </w:r>
            <w:r w:rsidRPr="002A66D5">
              <w:rPr>
                <w:sz w:val="24"/>
                <w:szCs w:val="24"/>
                <w:lang w:val="en-US"/>
              </w:rPr>
              <w:t>/</w:t>
            </w:r>
          </w:p>
        </w:tc>
        <w:tc>
          <w:tcPr>
            <w:tcW w:w="4536" w:type="dxa"/>
            <w:tcBorders>
              <w:top w:val="single" w:sz="4" w:space="0" w:color="auto"/>
              <w:left w:val="single" w:sz="4" w:space="0" w:color="auto"/>
              <w:bottom w:val="single" w:sz="4" w:space="0" w:color="auto"/>
              <w:right w:val="single" w:sz="4" w:space="0" w:color="auto"/>
            </w:tcBorders>
          </w:tcPr>
          <w:p w:rsidR="004F5225" w:rsidRDefault="004F5225" w:rsidP="002A66D5">
            <w:pPr>
              <w:pStyle w:val="a7"/>
              <w:widowControl w:val="0"/>
              <w:spacing w:after="0"/>
              <w:jc w:val="both"/>
              <w:rPr>
                <w:b/>
                <w:sz w:val="24"/>
                <w:szCs w:val="24"/>
              </w:rPr>
            </w:pPr>
            <w:r>
              <w:rPr>
                <w:b/>
                <w:sz w:val="24"/>
                <w:szCs w:val="24"/>
              </w:rPr>
              <w:t>Поставщик:</w:t>
            </w: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2A66D5" w:rsidRDefault="002A66D5" w:rsidP="002A66D5">
            <w:pPr>
              <w:pStyle w:val="a7"/>
              <w:widowControl w:val="0"/>
              <w:spacing w:after="0"/>
              <w:jc w:val="both"/>
              <w:rPr>
                <w:sz w:val="24"/>
                <w:szCs w:val="24"/>
              </w:rPr>
            </w:pPr>
          </w:p>
          <w:p w:rsidR="004F5225" w:rsidRDefault="002A66D5" w:rsidP="002A66D5">
            <w:pPr>
              <w:pStyle w:val="a7"/>
              <w:widowControl w:val="0"/>
              <w:spacing w:after="0"/>
              <w:jc w:val="both"/>
              <w:rPr>
                <w:rFonts w:cs="Calibri"/>
                <w:sz w:val="24"/>
                <w:szCs w:val="24"/>
              </w:rPr>
            </w:pPr>
            <w:r>
              <w:rPr>
                <w:sz w:val="24"/>
                <w:szCs w:val="24"/>
              </w:rPr>
              <w:t>__________________/_____________ /</w:t>
            </w:r>
          </w:p>
        </w:tc>
      </w:tr>
    </w:tbl>
    <w:p w:rsidR="004F5225" w:rsidRDefault="004F5225" w:rsidP="004F5225">
      <w:pPr>
        <w:widowControl/>
        <w:rPr>
          <w:rFonts w:eastAsia="Calibri"/>
          <w:b/>
          <w:bCs/>
          <w:szCs w:val="24"/>
        </w:rPr>
      </w:pPr>
      <w:r>
        <w:rPr>
          <w:b/>
          <w:bCs/>
        </w:rPr>
        <w:br w:type="page"/>
      </w:r>
    </w:p>
    <w:p w:rsidR="004F5225" w:rsidRDefault="004F5225" w:rsidP="004F5225">
      <w:pPr>
        <w:pStyle w:val="Standard"/>
        <w:jc w:val="right"/>
      </w:pPr>
      <w:r>
        <w:lastRenderedPageBreak/>
        <w:t>Приложение №1</w:t>
      </w:r>
    </w:p>
    <w:p w:rsidR="004F5225" w:rsidRDefault="004F5225" w:rsidP="004F5225">
      <w:pPr>
        <w:pStyle w:val="Standard"/>
        <w:tabs>
          <w:tab w:val="left" w:pos="1040"/>
          <w:tab w:val="left" w:pos="1440"/>
          <w:tab w:val="left" w:pos="8000"/>
        </w:tabs>
        <w:jc w:val="right"/>
        <w:rPr>
          <w:rFonts w:eastAsia="Times New Roman"/>
        </w:rPr>
      </w:pPr>
      <w:r>
        <w:t>к договору № _____________  от «___» ___________ 20__г.</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pPr>
    </w:p>
    <w:p w:rsidR="004F5225" w:rsidRDefault="004F5225" w:rsidP="004F5225">
      <w:pPr>
        <w:pStyle w:val="Standard"/>
        <w:tabs>
          <w:tab w:val="left" w:pos="1040"/>
          <w:tab w:val="left" w:pos="1440"/>
          <w:tab w:val="left" w:pos="8000"/>
        </w:tabs>
        <w:jc w:val="center"/>
        <w:rPr>
          <w:b/>
        </w:rPr>
      </w:pPr>
      <w:r>
        <w:rPr>
          <w:b/>
        </w:rPr>
        <w:t xml:space="preserve">Спецификация  </w:t>
      </w:r>
    </w:p>
    <w:p w:rsidR="004F5225" w:rsidRDefault="004F5225" w:rsidP="004F5225">
      <w:pPr>
        <w:pStyle w:val="Standard"/>
        <w:tabs>
          <w:tab w:val="left" w:pos="1040"/>
          <w:tab w:val="left" w:pos="1440"/>
          <w:tab w:val="left" w:pos="8000"/>
        </w:tabs>
      </w:pPr>
    </w:p>
    <w:tbl>
      <w:tblPr>
        <w:tblW w:w="5000" w:type="pct"/>
        <w:jc w:val="center"/>
        <w:tblLook w:val="04A0"/>
      </w:tblPr>
      <w:tblGrid>
        <w:gridCol w:w="556"/>
        <w:gridCol w:w="1626"/>
        <w:gridCol w:w="1036"/>
        <w:gridCol w:w="3104"/>
        <w:gridCol w:w="1026"/>
        <w:gridCol w:w="1023"/>
        <w:gridCol w:w="1061"/>
        <w:gridCol w:w="990"/>
      </w:tblGrid>
      <w:tr w:rsidR="004F5225" w:rsidTr="004F5225">
        <w:trPr>
          <w:trHeight w:val="1595"/>
          <w:jc w:val="center"/>
        </w:trPr>
        <w:tc>
          <w:tcPr>
            <w:tcW w:w="267" w:type="pct"/>
            <w:tcBorders>
              <w:top w:val="single" w:sz="8" w:space="0" w:color="auto"/>
              <w:left w:val="single" w:sz="8" w:space="0" w:color="auto"/>
              <w:bottom w:val="nil"/>
              <w:right w:val="nil"/>
            </w:tcBorders>
            <w:vAlign w:val="center"/>
            <w:hideMark/>
          </w:tcPr>
          <w:p w:rsidR="004F5225" w:rsidRDefault="004F5225">
            <w:pPr>
              <w:spacing w:before="0"/>
              <w:ind w:firstLine="0"/>
              <w:jc w:val="center"/>
              <w:rPr>
                <w:b/>
                <w:bCs/>
                <w:szCs w:val="24"/>
              </w:rPr>
            </w:pPr>
            <w:bookmarkStart w:id="11" w:name="_Hlk508914871"/>
            <w:r>
              <w:rPr>
                <w:b/>
                <w:bCs/>
                <w:szCs w:val="24"/>
              </w:rPr>
              <w:t>№</w:t>
            </w:r>
          </w:p>
        </w:tc>
        <w:tc>
          <w:tcPr>
            <w:tcW w:w="780"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Товар</w:t>
            </w:r>
          </w:p>
        </w:tc>
        <w:tc>
          <w:tcPr>
            <w:tcW w:w="497"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Ед.</w:t>
            </w:r>
          </w:p>
        </w:tc>
        <w:tc>
          <w:tcPr>
            <w:tcW w:w="148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Кол-во</w:t>
            </w:r>
          </w:p>
        </w:tc>
        <w:tc>
          <w:tcPr>
            <w:tcW w:w="492"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Размер НДС %</w:t>
            </w:r>
          </w:p>
        </w:tc>
        <w:tc>
          <w:tcPr>
            <w:tcW w:w="491"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Цена, руб.</w:t>
            </w:r>
          </w:p>
        </w:tc>
        <w:tc>
          <w:tcPr>
            <w:tcW w:w="509" w:type="pct"/>
            <w:tcBorders>
              <w:top w:val="single" w:sz="8" w:space="0" w:color="auto"/>
              <w:left w:val="single" w:sz="4" w:space="0" w:color="auto"/>
              <w:bottom w:val="nil"/>
              <w:right w:val="nil"/>
            </w:tcBorders>
            <w:vAlign w:val="center"/>
            <w:hideMark/>
          </w:tcPr>
          <w:p w:rsidR="004F5225" w:rsidRDefault="004F5225">
            <w:pPr>
              <w:spacing w:before="0"/>
              <w:ind w:firstLine="0"/>
              <w:jc w:val="center"/>
              <w:rPr>
                <w:b/>
                <w:bCs/>
                <w:szCs w:val="24"/>
              </w:rPr>
            </w:pPr>
            <w:r>
              <w:rPr>
                <w:b/>
                <w:bCs/>
                <w:szCs w:val="24"/>
              </w:rPr>
              <w:t>Сумма, руб.</w:t>
            </w:r>
          </w:p>
        </w:tc>
        <w:tc>
          <w:tcPr>
            <w:tcW w:w="475" w:type="pct"/>
            <w:tcBorders>
              <w:top w:val="single" w:sz="8" w:space="0" w:color="auto"/>
              <w:left w:val="single" w:sz="4" w:space="0" w:color="auto"/>
              <w:bottom w:val="nil"/>
              <w:right w:val="single" w:sz="8" w:space="0" w:color="auto"/>
            </w:tcBorders>
            <w:vAlign w:val="center"/>
            <w:hideMark/>
          </w:tcPr>
          <w:p w:rsidR="004F5225" w:rsidRDefault="004F5225">
            <w:pPr>
              <w:spacing w:before="0"/>
              <w:ind w:firstLine="0"/>
              <w:jc w:val="center"/>
              <w:rPr>
                <w:b/>
                <w:bCs/>
                <w:szCs w:val="24"/>
              </w:rPr>
            </w:pPr>
            <w:r>
              <w:rPr>
                <w:b/>
                <w:bCs/>
                <w:szCs w:val="24"/>
              </w:rPr>
              <w:t>Сумма НДС, руб.</w:t>
            </w:r>
          </w:p>
        </w:tc>
      </w:tr>
      <w:tr w:rsidR="004F5225" w:rsidTr="004F5225">
        <w:trPr>
          <w:trHeight w:val="668"/>
          <w:jc w:val="center"/>
        </w:trPr>
        <w:tc>
          <w:tcPr>
            <w:tcW w:w="267" w:type="pct"/>
            <w:tcBorders>
              <w:top w:val="single" w:sz="4" w:space="0" w:color="auto"/>
              <w:left w:val="single" w:sz="4" w:space="0" w:color="auto"/>
              <w:bottom w:val="single" w:sz="4" w:space="0" w:color="auto"/>
              <w:right w:val="single" w:sz="4" w:space="0" w:color="auto"/>
            </w:tcBorders>
          </w:tcPr>
          <w:p w:rsidR="004F5225" w:rsidRDefault="004F5225">
            <w:pPr>
              <w:spacing w:before="0"/>
              <w:rPr>
                <w:color w:val="000000"/>
                <w:szCs w:val="24"/>
              </w:rPr>
            </w:pPr>
          </w:p>
        </w:tc>
        <w:tc>
          <w:tcPr>
            <w:tcW w:w="780" w:type="pct"/>
            <w:tcBorders>
              <w:top w:val="single" w:sz="4" w:space="0" w:color="auto"/>
              <w:left w:val="nil"/>
              <w:bottom w:val="single" w:sz="4" w:space="0" w:color="auto"/>
              <w:right w:val="nil"/>
            </w:tcBorders>
          </w:tcPr>
          <w:p w:rsidR="004F5225" w:rsidRDefault="004F5225">
            <w:pPr>
              <w:spacing w:before="0"/>
              <w:rPr>
                <w:szCs w:val="24"/>
              </w:rPr>
            </w:pPr>
          </w:p>
        </w:tc>
        <w:tc>
          <w:tcPr>
            <w:tcW w:w="497"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1489" w:type="pct"/>
            <w:tcBorders>
              <w:top w:val="single" w:sz="4" w:space="0" w:color="auto"/>
              <w:left w:val="nil"/>
              <w:bottom w:val="single" w:sz="4" w:space="0" w:color="auto"/>
              <w:right w:val="single" w:sz="4" w:space="0" w:color="auto"/>
            </w:tcBorders>
          </w:tcPr>
          <w:p w:rsidR="004F5225" w:rsidRDefault="004F5225">
            <w:pPr>
              <w:spacing w:before="0"/>
              <w:jc w:val="center"/>
              <w:rPr>
                <w:rFonts w:eastAsia="Calibri"/>
                <w:szCs w:val="24"/>
                <w:lang w:eastAsia="en-US" w:bidi="en-US"/>
              </w:rPr>
            </w:pPr>
          </w:p>
        </w:tc>
        <w:tc>
          <w:tcPr>
            <w:tcW w:w="492"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c>
          <w:tcPr>
            <w:tcW w:w="491"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509" w:type="pct"/>
            <w:tcBorders>
              <w:top w:val="single" w:sz="4" w:space="0" w:color="auto"/>
              <w:left w:val="single" w:sz="4" w:space="0" w:color="auto"/>
              <w:bottom w:val="single" w:sz="4" w:space="0" w:color="auto"/>
              <w:right w:val="single" w:sz="4" w:space="0" w:color="auto"/>
            </w:tcBorders>
          </w:tcPr>
          <w:p w:rsidR="004F5225" w:rsidRDefault="004F5225">
            <w:pPr>
              <w:spacing w:before="0"/>
              <w:rPr>
                <w:szCs w:val="24"/>
              </w:rPr>
            </w:pPr>
          </w:p>
        </w:tc>
        <w:tc>
          <w:tcPr>
            <w:tcW w:w="475" w:type="pct"/>
            <w:tcBorders>
              <w:top w:val="single" w:sz="4" w:space="0" w:color="auto"/>
              <w:left w:val="single" w:sz="4" w:space="0" w:color="auto"/>
              <w:bottom w:val="single" w:sz="4" w:space="0" w:color="auto"/>
              <w:right w:val="single" w:sz="4" w:space="0" w:color="auto"/>
            </w:tcBorders>
          </w:tcPr>
          <w:p w:rsidR="004F5225" w:rsidRDefault="004F5225">
            <w:pPr>
              <w:spacing w:before="0"/>
              <w:jc w:val="center"/>
              <w:rPr>
                <w:szCs w:val="24"/>
              </w:rPr>
            </w:pPr>
          </w:p>
        </w:tc>
      </w:tr>
      <w:tr w:rsidR="004F5225" w:rsidTr="004F5225">
        <w:trPr>
          <w:trHeight w:val="422"/>
          <w:jc w:val="center"/>
        </w:trPr>
        <w:tc>
          <w:tcPr>
            <w:tcW w:w="4016" w:type="pct"/>
            <w:gridSpan w:val="6"/>
            <w:tcBorders>
              <w:top w:val="single" w:sz="4" w:space="0" w:color="auto"/>
              <w:left w:val="nil"/>
              <w:bottom w:val="nil"/>
              <w:right w:val="nil"/>
            </w:tcBorders>
            <w:hideMark/>
          </w:tcPr>
          <w:p w:rsidR="004F5225" w:rsidRDefault="004F5225">
            <w:pPr>
              <w:spacing w:before="0"/>
              <w:jc w:val="right"/>
              <w:rPr>
                <w:b/>
                <w:szCs w:val="24"/>
              </w:rPr>
            </w:pPr>
            <w:r>
              <w:rPr>
                <w:b/>
                <w:bCs/>
                <w:szCs w:val="24"/>
              </w:rPr>
              <w:t>Итого:</w:t>
            </w:r>
          </w:p>
        </w:tc>
        <w:tc>
          <w:tcPr>
            <w:tcW w:w="984" w:type="pct"/>
            <w:gridSpan w:val="2"/>
            <w:tcBorders>
              <w:top w:val="single" w:sz="4" w:space="0" w:color="auto"/>
              <w:left w:val="nil"/>
              <w:bottom w:val="nil"/>
              <w:right w:val="nil"/>
            </w:tcBorders>
            <w:vAlign w:val="center"/>
          </w:tcPr>
          <w:p w:rsidR="004F5225" w:rsidRDefault="004F5225">
            <w:pPr>
              <w:spacing w:before="0"/>
              <w:jc w:val="right"/>
              <w:rPr>
                <w:b/>
                <w:szCs w:val="24"/>
              </w:rPr>
            </w:pPr>
          </w:p>
        </w:tc>
      </w:tr>
      <w:tr w:rsidR="004F5225" w:rsidTr="004F5225">
        <w:trPr>
          <w:trHeight w:val="422"/>
          <w:jc w:val="center"/>
        </w:trPr>
        <w:tc>
          <w:tcPr>
            <w:tcW w:w="4016" w:type="pct"/>
            <w:gridSpan w:val="6"/>
            <w:hideMark/>
          </w:tcPr>
          <w:p w:rsidR="004F5225" w:rsidRDefault="004F5225">
            <w:pPr>
              <w:spacing w:before="0"/>
              <w:jc w:val="right"/>
              <w:rPr>
                <w:b/>
                <w:szCs w:val="24"/>
              </w:rPr>
            </w:pPr>
            <w:r>
              <w:rPr>
                <w:b/>
                <w:szCs w:val="24"/>
              </w:rPr>
              <w:t>В том числе НДС:</w:t>
            </w:r>
          </w:p>
        </w:tc>
        <w:tc>
          <w:tcPr>
            <w:tcW w:w="984" w:type="pct"/>
            <w:gridSpan w:val="2"/>
            <w:vAlign w:val="center"/>
          </w:tcPr>
          <w:p w:rsidR="004F5225" w:rsidRDefault="004F5225">
            <w:pPr>
              <w:spacing w:before="0"/>
              <w:jc w:val="right"/>
              <w:rPr>
                <w:b/>
                <w:szCs w:val="24"/>
              </w:rPr>
            </w:pPr>
          </w:p>
        </w:tc>
      </w:tr>
      <w:tr w:rsidR="004F5225" w:rsidTr="004F5225">
        <w:trPr>
          <w:trHeight w:val="422"/>
          <w:jc w:val="center"/>
        </w:trPr>
        <w:tc>
          <w:tcPr>
            <w:tcW w:w="5000" w:type="pct"/>
            <w:gridSpan w:val="8"/>
          </w:tcPr>
          <w:p w:rsidR="004F5225" w:rsidRDefault="004F5225">
            <w:pPr>
              <w:spacing w:before="0"/>
              <w:jc w:val="right"/>
              <w:rPr>
                <w:b/>
                <w:szCs w:val="24"/>
              </w:rPr>
            </w:pPr>
          </w:p>
        </w:tc>
      </w:tr>
      <w:bookmarkEnd w:id="11"/>
    </w:tbl>
    <w:p w:rsidR="004F5225" w:rsidRDefault="004F5225" w:rsidP="004F5225">
      <w:pPr>
        <w:pStyle w:val="Standard"/>
        <w:tabs>
          <w:tab w:val="left" w:pos="1040"/>
          <w:tab w:val="left" w:pos="1440"/>
          <w:tab w:val="left" w:pos="8000"/>
        </w:tabs>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7"/>
        <w:widowControl w:val="0"/>
        <w:jc w:val="both"/>
        <w:rPr>
          <w:sz w:val="24"/>
          <w:szCs w:val="24"/>
        </w:rPr>
      </w:pPr>
      <w:r>
        <w:rPr>
          <w:sz w:val="24"/>
          <w:szCs w:val="24"/>
        </w:rPr>
        <w:t>_______________/Р.Л. Зенов/</w:t>
      </w:r>
      <w:r>
        <w:rPr>
          <w:sz w:val="24"/>
          <w:szCs w:val="24"/>
        </w:rPr>
        <w:tab/>
        <w:t xml:space="preserve">                              __________________/_______________ /</w:t>
      </w:r>
    </w:p>
    <w:p w:rsidR="004F5225" w:rsidRDefault="004F5225" w:rsidP="004F5225">
      <w:pPr>
        <w:pStyle w:val="Textbodyindent"/>
        <w:spacing w:after="0"/>
        <w:ind w:firstLine="0"/>
        <w:jc w:val="both"/>
      </w:pPr>
      <w:r>
        <w:rPr>
          <w:rFonts w:ascii="Times New Roman" w:hAnsi="Times New Roman"/>
          <w:sz w:val="24"/>
          <w:szCs w:val="24"/>
        </w:rPr>
        <w:tab/>
      </w:r>
      <w:r>
        <w:rPr>
          <w:rFonts w:ascii="Times New Roman" w:hAnsi="Times New Roman"/>
          <w:sz w:val="24"/>
          <w:szCs w:val="24"/>
        </w:rPr>
        <w:tab/>
      </w:r>
    </w:p>
    <w:p w:rsidR="004F5225" w:rsidRDefault="004F5225" w:rsidP="004F5225">
      <w:pPr>
        <w:widowControl/>
        <w:spacing w:before="0"/>
        <w:rPr>
          <w:rFonts w:eastAsia="Calibri"/>
          <w:kern w:val="3"/>
          <w:szCs w:val="24"/>
        </w:rPr>
      </w:pPr>
      <w:r>
        <w:rPr>
          <w:szCs w:val="24"/>
        </w:rPr>
        <w:br w:type="page"/>
      </w:r>
    </w:p>
    <w:p w:rsidR="004F5225" w:rsidRDefault="004F5225" w:rsidP="004F5225">
      <w:pPr>
        <w:pStyle w:val="Standard"/>
        <w:jc w:val="right"/>
      </w:pPr>
      <w:r>
        <w:lastRenderedPageBreak/>
        <w:t>Приложение №2</w:t>
      </w:r>
    </w:p>
    <w:p w:rsidR="004F5225" w:rsidRDefault="004F5225" w:rsidP="004F5225">
      <w:pPr>
        <w:pStyle w:val="Standard"/>
        <w:tabs>
          <w:tab w:val="left" w:pos="1040"/>
          <w:tab w:val="left" w:pos="1440"/>
          <w:tab w:val="left" w:pos="8000"/>
        </w:tabs>
        <w:jc w:val="right"/>
      </w:pPr>
      <w:r>
        <w:t>к договору № _____________  от «___» ___________ 20__г.</w:t>
      </w:r>
    </w:p>
    <w:p w:rsidR="004F5225" w:rsidRDefault="004F5225" w:rsidP="004F5225">
      <w:pPr>
        <w:pStyle w:val="Standard"/>
        <w:tabs>
          <w:tab w:val="left" w:pos="1040"/>
          <w:tab w:val="left" w:pos="1440"/>
          <w:tab w:val="left" w:pos="8000"/>
        </w:tabs>
        <w:jc w:val="right"/>
      </w:pPr>
    </w:p>
    <w:p w:rsidR="004F5225" w:rsidRDefault="004F5225" w:rsidP="004F5225">
      <w:pPr>
        <w:pStyle w:val="Standard"/>
        <w:tabs>
          <w:tab w:val="left" w:pos="1040"/>
          <w:tab w:val="left" w:pos="1440"/>
          <w:tab w:val="left" w:pos="8000"/>
        </w:tabs>
        <w:jc w:val="right"/>
        <w:rPr>
          <w:rFonts w:eastAsia="Times New Roman"/>
        </w:rPr>
      </w:pPr>
    </w:p>
    <w:p w:rsidR="004F5225" w:rsidRDefault="004F5225" w:rsidP="004F5225">
      <w:pPr>
        <w:pStyle w:val="Textbodyindent"/>
        <w:tabs>
          <w:tab w:val="left" w:pos="1323"/>
          <w:tab w:val="left" w:pos="1723"/>
          <w:tab w:val="left" w:pos="8283"/>
        </w:tabs>
        <w:spacing w:after="0"/>
        <w:ind w:firstLine="0"/>
        <w:jc w:val="center"/>
      </w:pPr>
    </w:p>
    <w:p w:rsidR="004F5225" w:rsidRDefault="004F5225" w:rsidP="004F5225">
      <w:pPr>
        <w:pStyle w:val="Standard"/>
        <w:tabs>
          <w:tab w:val="left" w:pos="1040"/>
          <w:tab w:val="left" w:pos="1440"/>
          <w:tab w:val="left" w:pos="8000"/>
        </w:tabs>
        <w:jc w:val="center"/>
        <w:rPr>
          <w:b/>
        </w:rPr>
      </w:pPr>
      <w:r>
        <w:rPr>
          <w:b/>
        </w:rPr>
        <w:t xml:space="preserve">График поставки  </w:t>
      </w:r>
    </w:p>
    <w:p w:rsidR="004F5225" w:rsidRDefault="004F5225" w:rsidP="004F5225">
      <w:pPr>
        <w:pStyle w:val="Standard"/>
        <w:tabs>
          <w:tab w:val="left" w:pos="1040"/>
          <w:tab w:val="left" w:pos="1440"/>
          <w:tab w:val="left" w:pos="8000"/>
        </w:tabs>
        <w:jc w:val="center"/>
        <w:rPr>
          <w:b/>
        </w:rPr>
      </w:pPr>
    </w:p>
    <w:p w:rsidR="004F5225" w:rsidRDefault="004F5225" w:rsidP="004F5225">
      <w:pPr>
        <w:spacing w:before="0"/>
        <w:ind w:firstLine="709"/>
        <w:rPr>
          <w:szCs w:val="24"/>
        </w:rPr>
      </w:pPr>
      <w:r>
        <w:rPr>
          <w:szCs w:val="24"/>
        </w:rPr>
        <w:t>Поставка товара будет произведена, согласно таблице № 1</w:t>
      </w:r>
    </w:p>
    <w:p w:rsidR="004F5225" w:rsidRDefault="004F5225" w:rsidP="004F5225">
      <w:pPr>
        <w:spacing w:before="0"/>
        <w:jc w:val="right"/>
        <w:rPr>
          <w:szCs w:val="24"/>
        </w:rPr>
      </w:pPr>
    </w:p>
    <w:p w:rsidR="004F5225" w:rsidRDefault="004F5225" w:rsidP="004F5225">
      <w:pPr>
        <w:spacing w:before="0"/>
        <w:jc w:val="right"/>
        <w:rPr>
          <w:szCs w:val="24"/>
        </w:rPr>
      </w:pPr>
      <w:r>
        <w:rPr>
          <w:szCs w:val="24"/>
        </w:rPr>
        <w:t>Таблица № 1 – Срок поставки Товара</w:t>
      </w:r>
    </w:p>
    <w:p w:rsidR="004F5225" w:rsidRDefault="004F5225" w:rsidP="004F5225">
      <w:pPr>
        <w:pStyle w:val="Standard"/>
        <w:tabs>
          <w:tab w:val="left" w:pos="1040"/>
          <w:tab w:val="left" w:pos="1440"/>
          <w:tab w:val="left" w:pos="8000"/>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998"/>
        <w:gridCol w:w="4240"/>
        <w:gridCol w:w="1806"/>
        <w:gridCol w:w="843"/>
        <w:gridCol w:w="2535"/>
      </w:tblGrid>
      <w:tr w:rsidR="004F5225" w:rsidTr="00EE69A4">
        <w:trPr>
          <w:trHeight w:val="596"/>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w:t>
            </w:r>
            <w:r w:rsidR="00EE69A4">
              <w:t>№</w:t>
            </w:r>
            <w:r>
              <w:t>п/п</w:t>
            </w: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jc w:val="center"/>
            </w:pPr>
            <w:r>
              <w:t>Наименование Товар</w:t>
            </w:r>
            <w:bookmarkStart w:id="12" w:name="_GoBack"/>
            <w:bookmarkEnd w:id="12"/>
            <w:r>
              <w:t>а</w:t>
            </w: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Ед.изм.</w:t>
            </w: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right="-53" w:firstLine="0"/>
              <w:jc w:val="center"/>
            </w:pPr>
            <w:r>
              <w:t>Кол-во</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rsidP="00EE69A4">
            <w:pPr>
              <w:pStyle w:val="Standard"/>
              <w:snapToGrid w:val="0"/>
              <w:ind w:firstLine="0"/>
              <w:jc w:val="center"/>
            </w:pPr>
            <w:r>
              <w:t>Срок поставки</w:t>
            </w:r>
          </w:p>
        </w:tc>
      </w:tr>
      <w:tr w:rsidR="004F5225" w:rsidTr="004F5225">
        <w:trPr>
          <w:trHeight w:val="433"/>
        </w:trPr>
        <w:tc>
          <w:tcPr>
            <w:tcW w:w="3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c>
          <w:tcPr>
            <w:tcW w:w="20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uppressAutoHyphens w:val="0"/>
              <w:snapToGrid w:val="0"/>
              <w:rPr>
                <w:iCs/>
              </w:rPr>
            </w:pPr>
          </w:p>
        </w:tc>
        <w:tc>
          <w:tcPr>
            <w:tcW w:w="8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F5225" w:rsidRDefault="004F5225">
            <w:pPr>
              <w:spacing w:before="0"/>
              <w:jc w:val="center"/>
              <w:rPr>
                <w:szCs w:val="24"/>
              </w:rPr>
            </w:pPr>
          </w:p>
        </w:tc>
        <w:tc>
          <w:tcPr>
            <w:tcW w:w="4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25" w:rsidRDefault="004F5225">
            <w:pPr>
              <w:spacing w:before="0"/>
              <w:jc w:val="center"/>
              <w:rPr>
                <w:rFonts w:eastAsia="Calibri"/>
                <w:szCs w:val="24"/>
                <w:lang w:eastAsia="en-US" w:bidi="en-US"/>
              </w:rPr>
            </w:pPr>
            <w:r>
              <w:rPr>
                <w:rFonts w:eastAsia="Calibri"/>
                <w:szCs w:val="24"/>
                <w:lang w:eastAsia="en-US" w:bidi="en-US"/>
              </w:rPr>
              <w:t>1</w:t>
            </w:r>
          </w:p>
        </w:tc>
        <w:tc>
          <w:tcPr>
            <w:tcW w:w="12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F5225" w:rsidRDefault="004F5225">
            <w:pPr>
              <w:pStyle w:val="Standard"/>
              <w:snapToGrid w:val="0"/>
              <w:jc w:val="center"/>
            </w:pPr>
          </w:p>
        </w:tc>
      </w:tr>
    </w:tbl>
    <w:p w:rsidR="004F5225" w:rsidRDefault="004F5225" w:rsidP="004F5225">
      <w:pPr>
        <w:pStyle w:val="ac"/>
        <w:jc w:val="both"/>
      </w:pPr>
    </w:p>
    <w:p w:rsidR="004F5225" w:rsidRDefault="004F5225" w:rsidP="004F5225">
      <w:pPr>
        <w:pStyle w:val="Standard"/>
        <w:rPr>
          <w:rFonts w:eastAsia="Times New Roman"/>
        </w:rPr>
      </w:pP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spacing w:before="0"/>
        <w:rPr>
          <w:b/>
          <w:szCs w:val="24"/>
        </w:rPr>
      </w:pPr>
      <w:r>
        <w:rPr>
          <w:b/>
          <w:szCs w:val="24"/>
        </w:rPr>
        <w:t xml:space="preserve">                                                           Подписи сторон:</w:t>
      </w:r>
    </w:p>
    <w:p w:rsidR="004F5225" w:rsidRDefault="004F5225" w:rsidP="004F5225">
      <w:pPr>
        <w:pStyle w:val="Standard"/>
        <w:tabs>
          <w:tab w:val="left" w:pos="1040"/>
          <w:tab w:val="left" w:pos="1440"/>
          <w:tab w:val="left" w:pos="8000"/>
        </w:tabs>
        <w:jc w:val="center"/>
        <w:rPr>
          <w:rFonts w:eastAsia="Times New Roman"/>
        </w:rPr>
      </w:pPr>
    </w:p>
    <w:p w:rsidR="004F5225" w:rsidRDefault="004F5225" w:rsidP="004F5225">
      <w:pPr>
        <w:pStyle w:val="Standard"/>
        <w:tabs>
          <w:tab w:val="left" w:pos="1040"/>
          <w:tab w:val="left" w:pos="1440"/>
          <w:tab w:val="left" w:pos="8000"/>
        </w:tabs>
      </w:pPr>
    </w:p>
    <w:p w:rsidR="004F5225" w:rsidRDefault="004F5225" w:rsidP="004F5225">
      <w:pPr>
        <w:pStyle w:val="Standard"/>
      </w:pPr>
      <w:r>
        <w:t xml:space="preserve">   от Покупателя </w:t>
      </w:r>
      <w:r>
        <w:tab/>
      </w:r>
      <w:r>
        <w:tab/>
      </w:r>
      <w:r>
        <w:tab/>
      </w:r>
      <w:r>
        <w:tab/>
        <w:t xml:space="preserve">                  от Поставщика</w:t>
      </w:r>
    </w:p>
    <w:p w:rsidR="004F5225" w:rsidRDefault="004F5225" w:rsidP="004F5225">
      <w:pPr>
        <w:pStyle w:val="Standard"/>
      </w:pPr>
      <w:r>
        <w:tab/>
      </w:r>
      <w:r>
        <w:tab/>
      </w:r>
      <w:r>
        <w:tab/>
      </w:r>
      <w:r>
        <w:tab/>
      </w:r>
      <w:r>
        <w:tab/>
      </w:r>
      <w:r>
        <w:tab/>
      </w:r>
    </w:p>
    <w:p w:rsidR="004F5225" w:rsidRDefault="004F5225" w:rsidP="004F5225">
      <w:pPr>
        <w:pStyle w:val="Textbodyindent"/>
        <w:spacing w:after="0"/>
        <w:ind w:firstLine="0"/>
        <w:jc w:val="both"/>
        <w:rPr>
          <w:rFonts w:ascii="Times New Roman" w:hAnsi="Times New Roman"/>
          <w:sz w:val="24"/>
          <w:szCs w:val="24"/>
        </w:rPr>
      </w:pPr>
    </w:p>
    <w:p w:rsidR="004F5225" w:rsidRDefault="004F5225" w:rsidP="004F5225">
      <w:pPr>
        <w:pStyle w:val="a7"/>
        <w:widowControl w:val="0"/>
        <w:jc w:val="both"/>
        <w:rPr>
          <w:sz w:val="24"/>
          <w:szCs w:val="24"/>
        </w:rPr>
      </w:pPr>
      <w:r>
        <w:rPr>
          <w:sz w:val="24"/>
          <w:szCs w:val="24"/>
        </w:rPr>
        <w:t>_______________/Р.Л. Зенов/</w:t>
      </w:r>
      <w:r>
        <w:rPr>
          <w:sz w:val="24"/>
          <w:szCs w:val="24"/>
        </w:rPr>
        <w:tab/>
        <w:t xml:space="preserve">                             __________________/_________________ /</w:t>
      </w:r>
    </w:p>
    <w:p w:rsidR="004F5225" w:rsidRDefault="004F5225" w:rsidP="004F5225">
      <w:pPr>
        <w:pStyle w:val="Standard"/>
        <w:rPr>
          <w:u w:val="single"/>
        </w:rPr>
      </w:pPr>
    </w:p>
    <w:p w:rsidR="004F5225" w:rsidRDefault="004F5225" w:rsidP="004F5225"/>
    <w:p w:rsidR="00AD1F45" w:rsidRDefault="00AD1F45" w:rsidP="004F5225">
      <w:pPr>
        <w:widowControl/>
        <w:spacing w:before="0"/>
        <w:ind w:firstLine="709"/>
        <w:contextualSpacing/>
      </w:pPr>
    </w:p>
    <w:sectPr w:rsidR="00AD1F45" w:rsidSect="004F5225">
      <w:headerReference w:type="even" r:id="rId10"/>
      <w:footerReference w:type="even" r:id="rId11"/>
      <w:footerReference w:type="default" r:id="rId12"/>
      <w:pgSz w:w="11906" w:h="16838"/>
      <w:pgMar w:top="709" w:right="566" w:bottom="567" w:left="1134" w:header="709" w:footer="3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781" w:rsidRDefault="00127781">
      <w:r>
        <w:separator/>
      </w:r>
    </w:p>
  </w:endnote>
  <w:endnote w:type="continuationSeparator" w:id="1">
    <w:p w:rsidR="00127781" w:rsidRDefault="001277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45" w:rsidRDefault="008425D0" w:rsidP="00AD1F45">
    <w:pPr>
      <w:pStyle w:val="a9"/>
      <w:framePr w:wrap="around" w:vAnchor="text" w:hAnchor="margin" w:xAlign="right" w:y="1"/>
      <w:rPr>
        <w:rStyle w:val="ab"/>
      </w:rPr>
    </w:pPr>
    <w:r>
      <w:rPr>
        <w:rStyle w:val="ab"/>
      </w:rPr>
      <w:fldChar w:fldCharType="begin"/>
    </w:r>
    <w:r w:rsidR="00507545">
      <w:rPr>
        <w:rStyle w:val="ab"/>
      </w:rPr>
      <w:instrText xml:space="preserve">PAGE  </w:instrText>
    </w:r>
    <w:r>
      <w:rPr>
        <w:rStyle w:val="ab"/>
      </w:rPr>
      <w:fldChar w:fldCharType="end"/>
    </w:r>
  </w:p>
  <w:p w:rsidR="00507545" w:rsidRDefault="00507545" w:rsidP="00AD1F4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45" w:rsidRDefault="00507545" w:rsidP="00AD1F4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781" w:rsidRDefault="00127781">
      <w:r>
        <w:separator/>
      </w:r>
    </w:p>
  </w:footnote>
  <w:footnote w:type="continuationSeparator" w:id="1">
    <w:p w:rsidR="00127781" w:rsidRDefault="001277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45" w:rsidRDefault="008425D0" w:rsidP="00AD1F45">
    <w:pPr>
      <w:pStyle w:val="ac"/>
      <w:framePr w:wrap="around" w:vAnchor="text" w:hAnchor="margin" w:xAlign="center" w:y="1"/>
      <w:rPr>
        <w:rStyle w:val="ab"/>
      </w:rPr>
    </w:pPr>
    <w:r>
      <w:rPr>
        <w:rStyle w:val="ab"/>
      </w:rPr>
      <w:fldChar w:fldCharType="begin"/>
    </w:r>
    <w:r w:rsidR="00507545">
      <w:rPr>
        <w:rStyle w:val="ab"/>
      </w:rPr>
      <w:instrText xml:space="preserve">PAGE  </w:instrText>
    </w:r>
    <w:r>
      <w:rPr>
        <w:rStyle w:val="ab"/>
      </w:rPr>
      <w:fldChar w:fldCharType="end"/>
    </w:r>
  </w:p>
  <w:p w:rsidR="00507545" w:rsidRDefault="00507545">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1D5E4E11"/>
    <w:multiLevelType w:val="multilevel"/>
    <w:tmpl w:val="3FB69A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D59C1"/>
    <w:multiLevelType w:val="hybridMultilevel"/>
    <w:tmpl w:val="A216A352"/>
    <w:lvl w:ilvl="0" w:tplc="1FDC8274">
      <w:start w:val="1"/>
      <w:numFmt w:val="decimal"/>
      <w:lvlText w:val="%1."/>
      <w:lvlJc w:val="left"/>
      <w:pPr>
        <w:ind w:left="798" w:hanging="360"/>
      </w:pPr>
      <w:rPr>
        <w:rFonts w:cs="Times New Roman"/>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3382F46"/>
    <w:multiLevelType w:val="multilevel"/>
    <w:tmpl w:val="8EB6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3C05B00"/>
    <w:multiLevelType w:val="multilevel"/>
    <w:tmpl w:val="B366D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A24110"/>
    <w:multiLevelType w:val="multilevel"/>
    <w:tmpl w:val="AD422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362788"/>
    <w:multiLevelType w:val="multilevel"/>
    <w:tmpl w:val="8D0A43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8911C6"/>
    <w:multiLevelType w:val="multilevel"/>
    <w:tmpl w:val="16784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9295A00"/>
    <w:multiLevelType w:val="multilevel"/>
    <w:tmpl w:val="F9085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A585E42"/>
    <w:multiLevelType w:val="multilevel"/>
    <w:tmpl w:val="B4B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0"/>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
  </w:num>
  <w:num w:numId="14">
    <w:abstractNumId w:val="6"/>
  </w:num>
  <w:num w:numId="15">
    <w:abstractNumId w:val="8"/>
  </w:num>
  <w:num w:numId="16">
    <w:abstractNumId w:val="9"/>
  </w:num>
  <w:num w:numId="17">
    <w:abstractNumId w:val="7"/>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0"/>
    <w:footnote w:id="1"/>
  </w:footnotePr>
  <w:endnotePr>
    <w:endnote w:id="0"/>
    <w:endnote w:id="1"/>
  </w:endnotePr>
  <w:compat/>
  <w:rsids>
    <w:rsidRoot w:val="00AD1F45"/>
    <w:rsid w:val="00006882"/>
    <w:rsid w:val="00061F45"/>
    <w:rsid w:val="0007442A"/>
    <w:rsid w:val="000A0858"/>
    <w:rsid w:val="000B501D"/>
    <w:rsid w:val="001219FD"/>
    <w:rsid w:val="00127781"/>
    <w:rsid w:val="001706D9"/>
    <w:rsid w:val="0018688D"/>
    <w:rsid w:val="00190ECB"/>
    <w:rsid w:val="001B0499"/>
    <w:rsid w:val="001B27EF"/>
    <w:rsid w:val="001D0C24"/>
    <w:rsid w:val="001D4162"/>
    <w:rsid w:val="001E14A4"/>
    <w:rsid w:val="00261D28"/>
    <w:rsid w:val="00267B1B"/>
    <w:rsid w:val="00270D46"/>
    <w:rsid w:val="002A66D5"/>
    <w:rsid w:val="002F4EA8"/>
    <w:rsid w:val="003313F5"/>
    <w:rsid w:val="003424B9"/>
    <w:rsid w:val="003806F0"/>
    <w:rsid w:val="003A547F"/>
    <w:rsid w:val="003D2A31"/>
    <w:rsid w:val="003D3003"/>
    <w:rsid w:val="003E15B0"/>
    <w:rsid w:val="003E54D9"/>
    <w:rsid w:val="003E6105"/>
    <w:rsid w:val="004069C7"/>
    <w:rsid w:val="0042531A"/>
    <w:rsid w:val="00431383"/>
    <w:rsid w:val="00452B45"/>
    <w:rsid w:val="0047070C"/>
    <w:rsid w:val="00496697"/>
    <w:rsid w:val="004A747E"/>
    <w:rsid w:val="004B34DD"/>
    <w:rsid w:val="004C5E38"/>
    <w:rsid w:val="004F463C"/>
    <w:rsid w:val="004F5225"/>
    <w:rsid w:val="00507545"/>
    <w:rsid w:val="00545F93"/>
    <w:rsid w:val="0058792E"/>
    <w:rsid w:val="005F0958"/>
    <w:rsid w:val="00667B2F"/>
    <w:rsid w:val="006D728A"/>
    <w:rsid w:val="00756DBA"/>
    <w:rsid w:val="007670C7"/>
    <w:rsid w:val="0078185F"/>
    <w:rsid w:val="007861EA"/>
    <w:rsid w:val="007A2565"/>
    <w:rsid w:val="007D5C31"/>
    <w:rsid w:val="007E7EF1"/>
    <w:rsid w:val="007F08E7"/>
    <w:rsid w:val="00805FC5"/>
    <w:rsid w:val="0082567E"/>
    <w:rsid w:val="00826381"/>
    <w:rsid w:val="00835749"/>
    <w:rsid w:val="008425D0"/>
    <w:rsid w:val="00854E25"/>
    <w:rsid w:val="00873F13"/>
    <w:rsid w:val="00874E3B"/>
    <w:rsid w:val="00892848"/>
    <w:rsid w:val="00893379"/>
    <w:rsid w:val="0089791C"/>
    <w:rsid w:val="008C595E"/>
    <w:rsid w:val="008D0B7A"/>
    <w:rsid w:val="009000A0"/>
    <w:rsid w:val="00901CBD"/>
    <w:rsid w:val="00903A17"/>
    <w:rsid w:val="009247AD"/>
    <w:rsid w:val="00965F48"/>
    <w:rsid w:val="009819A9"/>
    <w:rsid w:val="00995B83"/>
    <w:rsid w:val="009A387D"/>
    <w:rsid w:val="009B1A4B"/>
    <w:rsid w:val="009D4685"/>
    <w:rsid w:val="00A109C1"/>
    <w:rsid w:val="00A31C18"/>
    <w:rsid w:val="00A7314D"/>
    <w:rsid w:val="00A96D3B"/>
    <w:rsid w:val="00A96F88"/>
    <w:rsid w:val="00AC01DA"/>
    <w:rsid w:val="00AD0806"/>
    <w:rsid w:val="00AD1F45"/>
    <w:rsid w:val="00AD3C29"/>
    <w:rsid w:val="00B1193C"/>
    <w:rsid w:val="00B349D8"/>
    <w:rsid w:val="00B67246"/>
    <w:rsid w:val="00BA23F5"/>
    <w:rsid w:val="00BF0CBE"/>
    <w:rsid w:val="00C07C27"/>
    <w:rsid w:val="00C27481"/>
    <w:rsid w:val="00C86F39"/>
    <w:rsid w:val="00C92AE4"/>
    <w:rsid w:val="00CB11DF"/>
    <w:rsid w:val="00CC49C8"/>
    <w:rsid w:val="00CE4B76"/>
    <w:rsid w:val="00CF2D9C"/>
    <w:rsid w:val="00CF4D66"/>
    <w:rsid w:val="00D100D3"/>
    <w:rsid w:val="00D41D9F"/>
    <w:rsid w:val="00D45DC4"/>
    <w:rsid w:val="00D46D63"/>
    <w:rsid w:val="00D5646E"/>
    <w:rsid w:val="00D825E3"/>
    <w:rsid w:val="00D9338F"/>
    <w:rsid w:val="00D96AC5"/>
    <w:rsid w:val="00DA08DD"/>
    <w:rsid w:val="00DA67CB"/>
    <w:rsid w:val="00DB0F7A"/>
    <w:rsid w:val="00DB6CEE"/>
    <w:rsid w:val="00DD2ABE"/>
    <w:rsid w:val="00E00763"/>
    <w:rsid w:val="00E0704D"/>
    <w:rsid w:val="00E542F9"/>
    <w:rsid w:val="00E61D51"/>
    <w:rsid w:val="00E63427"/>
    <w:rsid w:val="00E75DEB"/>
    <w:rsid w:val="00E932EC"/>
    <w:rsid w:val="00E97739"/>
    <w:rsid w:val="00EA55EF"/>
    <w:rsid w:val="00EC0327"/>
    <w:rsid w:val="00EE69A4"/>
    <w:rsid w:val="00EF62CE"/>
    <w:rsid w:val="00F20446"/>
    <w:rsid w:val="00F20BA7"/>
    <w:rsid w:val="00F6382A"/>
    <w:rsid w:val="00F97279"/>
    <w:rsid w:val="00FB6888"/>
    <w:rsid w:val="00FC1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paragraph" w:styleId="2">
    <w:name w:val="heading 2"/>
    <w:basedOn w:val="a"/>
    <w:link w:val="20"/>
    <w:uiPriority w:val="9"/>
    <w:qFormat/>
    <w:rsid w:val="001706D9"/>
    <w:pPr>
      <w:widowControl/>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 w:type="character" w:customStyle="1" w:styleId="20">
    <w:name w:val="Заголовок 2 Знак"/>
    <w:basedOn w:val="a0"/>
    <w:link w:val="2"/>
    <w:uiPriority w:val="9"/>
    <w:rsid w:val="001706D9"/>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Body Text 2" w:uiPriority="99"/>
    <w:lsdException w:name="Body Text 3" w:uiPriority="99"/>
    <w:lsdException w:name="Strong" w:uiPriority="22"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2CE"/>
    <w:pPr>
      <w:widowControl w:val="0"/>
      <w:spacing w:before="240"/>
      <w:ind w:firstLine="74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AD1F45"/>
    <w:pPr>
      <w:widowControl/>
      <w:spacing w:before="0"/>
      <w:ind w:firstLine="0"/>
      <w:jc w:val="center"/>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locked/>
    <w:rsid w:val="00AD1F45"/>
    <w:rPr>
      <w:sz w:val="24"/>
      <w:lang w:val="ru-RU" w:eastAsia="ru-RU" w:bidi="ar-SA"/>
    </w:rPr>
  </w:style>
  <w:style w:type="paragraph" w:styleId="a5">
    <w:name w:val="Note Heading"/>
    <w:basedOn w:val="a"/>
    <w:next w:val="a"/>
    <w:link w:val="a6"/>
    <w:uiPriority w:val="99"/>
    <w:rsid w:val="00AD1F45"/>
    <w:pPr>
      <w:widowControl/>
      <w:spacing w:before="0" w:after="60"/>
      <w:ind w:firstLine="0"/>
    </w:pPr>
    <w:rPr>
      <w:sz w:val="20"/>
    </w:rPr>
  </w:style>
  <w:style w:type="character" w:customStyle="1" w:styleId="a6">
    <w:name w:val="Заголовок записки Знак"/>
    <w:link w:val="a5"/>
    <w:uiPriority w:val="99"/>
    <w:semiHidden/>
    <w:locked/>
    <w:rsid w:val="00AD1F45"/>
    <w:rPr>
      <w:lang w:val="ru-RU" w:eastAsia="ru-RU" w:bidi="ar-SA"/>
    </w:rPr>
  </w:style>
  <w:style w:type="paragraph" w:customStyle="1" w:styleId="ConsPlusNormal">
    <w:name w:val="ConsPlusNormal"/>
    <w:link w:val="ConsPlusNormal0"/>
    <w:rsid w:val="00AD1F45"/>
    <w:pPr>
      <w:widowControl w:val="0"/>
      <w:autoSpaceDE w:val="0"/>
      <w:autoSpaceDN w:val="0"/>
      <w:adjustRightInd w:val="0"/>
      <w:ind w:firstLine="720"/>
    </w:pPr>
    <w:rPr>
      <w:rFonts w:ascii="Arial" w:hAnsi="Arial" w:cs="Arial"/>
    </w:rPr>
  </w:style>
  <w:style w:type="paragraph" w:styleId="a7">
    <w:name w:val="Normal (Web)"/>
    <w:aliases w:val="Обычный (Web)"/>
    <w:basedOn w:val="a"/>
    <w:link w:val="a8"/>
    <w:uiPriority w:val="99"/>
    <w:qFormat/>
    <w:rsid w:val="00AD1F45"/>
    <w:pPr>
      <w:widowControl/>
      <w:spacing w:before="0" w:after="150"/>
      <w:ind w:firstLine="0"/>
      <w:jc w:val="left"/>
    </w:pPr>
    <w:rPr>
      <w:sz w:val="18"/>
      <w:szCs w:val="18"/>
    </w:rPr>
  </w:style>
  <w:style w:type="paragraph" w:styleId="a9">
    <w:name w:val="footer"/>
    <w:basedOn w:val="a"/>
    <w:link w:val="aa"/>
    <w:rsid w:val="00AD1F45"/>
    <w:pPr>
      <w:widowControl/>
      <w:tabs>
        <w:tab w:val="center" w:pos="4677"/>
        <w:tab w:val="right" w:pos="9355"/>
      </w:tabs>
      <w:spacing w:before="0"/>
      <w:ind w:firstLine="0"/>
      <w:jc w:val="left"/>
    </w:pPr>
    <w:rPr>
      <w:sz w:val="20"/>
    </w:rPr>
  </w:style>
  <w:style w:type="character" w:customStyle="1" w:styleId="aa">
    <w:name w:val="Нижний колонтитул Знак"/>
    <w:link w:val="a9"/>
    <w:locked/>
    <w:rsid w:val="00AD1F45"/>
    <w:rPr>
      <w:lang w:val="ru-RU" w:eastAsia="ru-RU" w:bidi="ar-SA"/>
    </w:rPr>
  </w:style>
  <w:style w:type="character" w:styleId="ab">
    <w:name w:val="page number"/>
    <w:basedOn w:val="a0"/>
    <w:rsid w:val="00AD1F45"/>
  </w:style>
  <w:style w:type="paragraph" w:styleId="ac">
    <w:name w:val="header"/>
    <w:aliases w:val="??????? ??????????,I.L.T.,Aa?oiee eieiioeooe1,Even"/>
    <w:basedOn w:val="a"/>
    <w:link w:val="ad"/>
    <w:rsid w:val="00AD1F45"/>
    <w:pPr>
      <w:widowControl/>
      <w:tabs>
        <w:tab w:val="center" w:pos="4677"/>
        <w:tab w:val="right" w:pos="9355"/>
      </w:tabs>
      <w:spacing w:before="0"/>
      <w:ind w:firstLine="0"/>
      <w:jc w:val="left"/>
    </w:pPr>
    <w:rPr>
      <w:sz w:val="20"/>
    </w:rPr>
  </w:style>
  <w:style w:type="character" w:customStyle="1" w:styleId="ad">
    <w:name w:val="Верхний колонтитул Знак"/>
    <w:aliases w:val="??????? ?????????? Знак,I.L.T. Знак,Aa?oiee eieiioeooe1 Знак,Even Знак"/>
    <w:link w:val="ac"/>
    <w:locked/>
    <w:rsid w:val="00AD1F45"/>
    <w:rPr>
      <w:lang w:val="ru-RU" w:eastAsia="ru-RU" w:bidi="ar-SA"/>
    </w:rPr>
  </w:style>
  <w:style w:type="paragraph" w:styleId="21">
    <w:name w:val="Body Text 2"/>
    <w:basedOn w:val="a"/>
    <w:link w:val="22"/>
    <w:uiPriority w:val="99"/>
    <w:rsid w:val="00AD1F45"/>
    <w:pPr>
      <w:widowControl/>
      <w:spacing w:before="0" w:after="120" w:line="480" w:lineRule="auto"/>
      <w:ind w:firstLine="0"/>
      <w:jc w:val="left"/>
    </w:pPr>
    <w:rPr>
      <w:sz w:val="20"/>
    </w:rPr>
  </w:style>
  <w:style w:type="character" w:customStyle="1" w:styleId="22">
    <w:name w:val="Основной текст 2 Знак"/>
    <w:link w:val="21"/>
    <w:uiPriority w:val="99"/>
    <w:locked/>
    <w:rsid w:val="00AD1F45"/>
    <w:rPr>
      <w:lang w:val="ru-RU" w:eastAsia="ru-RU" w:bidi="ar-SA"/>
    </w:rPr>
  </w:style>
  <w:style w:type="paragraph" w:styleId="3">
    <w:name w:val="Body Text 3"/>
    <w:basedOn w:val="a"/>
    <w:link w:val="30"/>
    <w:uiPriority w:val="99"/>
    <w:rsid w:val="00AD1F45"/>
    <w:pPr>
      <w:widowControl/>
      <w:spacing w:before="0" w:after="120"/>
      <w:ind w:firstLine="0"/>
      <w:jc w:val="left"/>
    </w:pPr>
    <w:rPr>
      <w:sz w:val="16"/>
    </w:rPr>
  </w:style>
  <w:style w:type="character" w:customStyle="1" w:styleId="30">
    <w:name w:val="Основной текст 3 Знак"/>
    <w:link w:val="3"/>
    <w:uiPriority w:val="99"/>
    <w:locked/>
    <w:rsid w:val="00AD1F45"/>
    <w:rPr>
      <w:sz w:val="16"/>
      <w:lang w:val="ru-RU" w:eastAsia="ru-RU" w:bidi="ar-SA"/>
    </w:rPr>
  </w:style>
  <w:style w:type="paragraph" w:customStyle="1" w:styleId="ConsNormal">
    <w:name w:val="ConsNormal"/>
    <w:link w:val="ConsNormal0"/>
    <w:qFormat/>
    <w:rsid w:val="00AD1F45"/>
    <w:pPr>
      <w:widowControl w:val="0"/>
      <w:autoSpaceDE w:val="0"/>
      <w:autoSpaceDN w:val="0"/>
      <w:adjustRightInd w:val="0"/>
      <w:ind w:firstLine="720"/>
    </w:pPr>
    <w:rPr>
      <w:rFonts w:ascii="Arial" w:hAnsi="Arial"/>
    </w:rPr>
  </w:style>
  <w:style w:type="character" w:customStyle="1" w:styleId="ae">
    <w:name w:val="Основной шрифт"/>
    <w:semiHidden/>
    <w:rsid w:val="00AD1F45"/>
  </w:style>
  <w:style w:type="character" w:customStyle="1" w:styleId="ConsNormal0">
    <w:name w:val="ConsNormal Знак"/>
    <w:link w:val="ConsNormal"/>
    <w:locked/>
    <w:rsid w:val="00AD1F45"/>
    <w:rPr>
      <w:rFonts w:ascii="Arial" w:hAnsi="Arial"/>
      <w:lang w:val="ru-RU" w:eastAsia="ru-RU" w:bidi="ar-SA"/>
    </w:rPr>
  </w:style>
  <w:style w:type="character" w:styleId="af">
    <w:name w:val="Hyperlink"/>
    <w:basedOn w:val="a0"/>
    <w:rsid w:val="00AD1F45"/>
    <w:rPr>
      <w:color w:val="0000FF"/>
      <w:u w:val="single"/>
    </w:rPr>
  </w:style>
  <w:style w:type="character" w:customStyle="1" w:styleId="ConsPlusNormal0">
    <w:name w:val="ConsPlusNormal Знак"/>
    <w:link w:val="ConsPlusNormal"/>
    <w:locked/>
    <w:rsid w:val="00AD1F45"/>
    <w:rPr>
      <w:rFonts w:ascii="Arial" w:hAnsi="Arial" w:cs="Arial"/>
      <w:lang w:val="ru-RU" w:eastAsia="ru-RU" w:bidi="ar-SA"/>
    </w:rPr>
  </w:style>
  <w:style w:type="paragraph" w:styleId="af0">
    <w:name w:val="List Paragraph"/>
    <w:basedOn w:val="a"/>
    <w:uiPriority w:val="34"/>
    <w:qFormat/>
    <w:rsid w:val="00C07C27"/>
    <w:pPr>
      <w:ind w:left="720"/>
      <w:contextualSpacing/>
    </w:pPr>
  </w:style>
  <w:style w:type="paragraph" w:customStyle="1" w:styleId="Standard">
    <w:name w:val="Standard"/>
    <w:rsid w:val="00F20BA7"/>
    <w:pPr>
      <w:suppressAutoHyphens/>
      <w:autoSpaceDN w:val="0"/>
      <w:spacing w:before="240"/>
      <w:ind w:firstLine="740"/>
      <w:jc w:val="both"/>
      <w:textAlignment w:val="baseline"/>
    </w:pPr>
    <w:rPr>
      <w:rFonts w:eastAsia="Calibri"/>
      <w:kern w:val="3"/>
      <w:sz w:val="24"/>
      <w:szCs w:val="24"/>
    </w:rPr>
  </w:style>
  <w:style w:type="paragraph" w:customStyle="1" w:styleId="Textbody">
    <w:name w:val="Text body"/>
    <w:basedOn w:val="Standard"/>
    <w:rsid w:val="00F20BA7"/>
    <w:pPr>
      <w:spacing w:before="0" w:after="120"/>
      <w:ind w:firstLine="0"/>
      <w:jc w:val="left"/>
    </w:pPr>
  </w:style>
  <w:style w:type="paragraph" w:customStyle="1" w:styleId="Textbodyindent">
    <w:name w:val="Text body indent"/>
    <w:basedOn w:val="Standard"/>
    <w:rsid w:val="00F20BA7"/>
    <w:pPr>
      <w:spacing w:before="0" w:after="200"/>
      <w:ind w:left="283" w:firstLine="720"/>
      <w:jc w:val="left"/>
    </w:pPr>
    <w:rPr>
      <w:rFonts w:ascii="Calibri" w:hAnsi="Calibri"/>
      <w:sz w:val="28"/>
      <w:szCs w:val="22"/>
    </w:rPr>
  </w:style>
  <w:style w:type="paragraph" w:customStyle="1" w:styleId="af1">
    <w:name w:val="áû÷íûé"/>
    <w:uiPriority w:val="99"/>
    <w:rsid w:val="00F20BA7"/>
    <w:pPr>
      <w:suppressAutoHyphens/>
      <w:autoSpaceDN w:val="0"/>
      <w:textAlignment w:val="baseline"/>
    </w:pPr>
    <w:rPr>
      <w:kern w:val="3"/>
    </w:rPr>
  </w:style>
  <w:style w:type="paragraph" w:styleId="af2">
    <w:name w:val="No Spacing"/>
    <w:basedOn w:val="Standard"/>
    <w:link w:val="af3"/>
    <w:qFormat/>
    <w:rsid w:val="00F20BA7"/>
    <w:pPr>
      <w:spacing w:before="0"/>
      <w:ind w:firstLine="0"/>
      <w:jc w:val="left"/>
    </w:pPr>
    <w:rPr>
      <w:rFonts w:ascii="Calibri" w:hAnsi="Calibri"/>
      <w:sz w:val="22"/>
      <w:szCs w:val="22"/>
      <w:lang w:val="en-US" w:eastAsia="en-US"/>
    </w:rPr>
  </w:style>
  <w:style w:type="paragraph" w:customStyle="1" w:styleId="ConsNonformat">
    <w:name w:val="ConsNonformat"/>
    <w:rsid w:val="00F20BA7"/>
    <w:pPr>
      <w:widowControl w:val="0"/>
      <w:suppressAutoHyphens/>
      <w:autoSpaceDN w:val="0"/>
      <w:jc w:val="right"/>
      <w:textAlignment w:val="baseline"/>
    </w:pPr>
    <w:rPr>
      <w:rFonts w:ascii="Courier New" w:hAnsi="Courier New" w:cs="Courier New"/>
      <w:kern w:val="3"/>
    </w:rPr>
  </w:style>
  <w:style w:type="paragraph" w:customStyle="1" w:styleId="ConsTitle">
    <w:name w:val="ConsTitle"/>
    <w:uiPriority w:val="99"/>
    <w:rsid w:val="00F20BA7"/>
    <w:pPr>
      <w:widowControl w:val="0"/>
      <w:suppressAutoHyphens/>
      <w:autoSpaceDN w:val="0"/>
      <w:textAlignment w:val="baseline"/>
    </w:pPr>
    <w:rPr>
      <w:rFonts w:ascii="Arial" w:eastAsia="Calibri" w:hAnsi="Arial"/>
      <w:b/>
      <w:kern w:val="3"/>
      <w:sz w:val="16"/>
    </w:rPr>
  </w:style>
  <w:style w:type="character" w:customStyle="1" w:styleId="1">
    <w:name w:val="Основной текст1"/>
    <w:rsid w:val="00F20BA7"/>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subscript"/>
      <w:lang w:val="ru-RU" w:eastAsia="ru-RU" w:bidi="ru-RU"/>
    </w:rPr>
  </w:style>
  <w:style w:type="character" w:customStyle="1" w:styleId="10">
    <w:name w:val="Верхний колонтитул Знак1"/>
    <w:aliases w:val="??????? ?????????? Знак1,I.L.T. Знак1,Aa?oiee eieiioeooe1 Знак1,Even Знак1"/>
    <w:basedOn w:val="a0"/>
    <w:uiPriority w:val="99"/>
    <w:semiHidden/>
    <w:rsid w:val="00F20BA7"/>
  </w:style>
  <w:style w:type="character" w:customStyle="1" w:styleId="af3">
    <w:name w:val="Без интервала Знак"/>
    <w:basedOn w:val="a0"/>
    <w:link w:val="af2"/>
    <w:locked/>
    <w:rsid w:val="00A31C18"/>
    <w:rPr>
      <w:rFonts w:ascii="Calibri" w:eastAsia="Calibri" w:hAnsi="Calibri"/>
      <w:kern w:val="3"/>
      <w:sz w:val="22"/>
      <w:szCs w:val="22"/>
      <w:lang w:val="en-US" w:eastAsia="en-US"/>
    </w:rPr>
  </w:style>
  <w:style w:type="character" w:customStyle="1" w:styleId="a8">
    <w:name w:val="Обычный (веб) Знак"/>
    <w:aliases w:val="Обычный (Web) Знак"/>
    <w:basedOn w:val="a0"/>
    <w:link w:val="a7"/>
    <w:uiPriority w:val="34"/>
    <w:locked/>
    <w:rsid w:val="004F5225"/>
    <w:rPr>
      <w:sz w:val="18"/>
      <w:szCs w:val="18"/>
    </w:rPr>
  </w:style>
  <w:style w:type="character" w:customStyle="1" w:styleId="23">
    <w:name w:val="Основной текст (2)_"/>
    <w:basedOn w:val="a0"/>
    <w:link w:val="24"/>
    <w:rsid w:val="003E54D9"/>
    <w:rPr>
      <w:shd w:val="clear" w:color="auto" w:fill="FFFFFF"/>
    </w:rPr>
  </w:style>
  <w:style w:type="character" w:customStyle="1" w:styleId="295pt">
    <w:name w:val="Основной текст (2) + 9;5 pt"/>
    <w:basedOn w:val="23"/>
    <w:rsid w:val="003E54D9"/>
    <w:rPr>
      <w:color w:val="000000"/>
      <w:spacing w:val="0"/>
      <w:w w:val="100"/>
      <w:position w:val="0"/>
      <w:sz w:val="19"/>
      <w:szCs w:val="19"/>
      <w:shd w:val="clear" w:color="auto" w:fill="FFFFFF"/>
      <w:lang w:val="ru-RU" w:eastAsia="ru-RU" w:bidi="ru-RU"/>
    </w:rPr>
  </w:style>
  <w:style w:type="paragraph" w:customStyle="1" w:styleId="24">
    <w:name w:val="Основной текст (2)"/>
    <w:basedOn w:val="a"/>
    <w:link w:val="23"/>
    <w:rsid w:val="003E54D9"/>
    <w:pPr>
      <w:shd w:val="clear" w:color="auto" w:fill="FFFFFF"/>
      <w:spacing w:before="60" w:after="300" w:line="264" w:lineRule="exact"/>
      <w:ind w:firstLine="800"/>
    </w:pPr>
    <w:rPr>
      <w:sz w:val="20"/>
    </w:rPr>
  </w:style>
  <w:style w:type="character" w:customStyle="1" w:styleId="2105pt">
    <w:name w:val="Основной текст (2) + 10;5 pt;Курсив"/>
    <w:basedOn w:val="a0"/>
    <w:rsid w:val="00E0704D"/>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05pt0">
    <w:name w:val="Основной текст (2) + 10;5 pt"/>
    <w:basedOn w:val="a0"/>
    <w:rsid w:val="00E0704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9"/>
    <w:aliases w:val="5 pt"/>
    <w:basedOn w:val="a0"/>
    <w:rsid w:val="00F2044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af4">
    <w:name w:val="Основной текст_"/>
    <w:basedOn w:val="a0"/>
    <w:link w:val="25"/>
    <w:rsid w:val="005F0958"/>
    <w:rPr>
      <w:sz w:val="17"/>
      <w:szCs w:val="17"/>
      <w:shd w:val="clear" w:color="auto" w:fill="FFFFFF"/>
    </w:rPr>
  </w:style>
  <w:style w:type="character" w:customStyle="1" w:styleId="31">
    <w:name w:val="Заголовок №3_"/>
    <w:basedOn w:val="a0"/>
    <w:rsid w:val="005F0958"/>
    <w:rPr>
      <w:rFonts w:ascii="Times New Roman" w:eastAsia="Times New Roman" w:hAnsi="Times New Roman" w:cs="Times New Roman"/>
      <w:b/>
      <w:bCs/>
      <w:i w:val="0"/>
      <w:iCs w:val="0"/>
      <w:smallCaps w:val="0"/>
      <w:strike w:val="0"/>
      <w:sz w:val="17"/>
      <w:szCs w:val="17"/>
      <w:u w:val="none"/>
    </w:rPr>
  </w:style>
  <w:style w:type="character" w:customStyle="1" w:styleId="32">
    <w:name w:val="Заголовок №3"/>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single"/>
      <w:lang w:val="ru-RU" w:eastAsia="ru-RU" w:bidi="ru-RU"/>
    </w:rPr>
  </w:style>
  <w:style w:type="character" w:customStyle="1" w:styleId="af5">
    <w:name w:val="Основной текст + Полужирный"/>
    <w:basedOn w:val="af4"/>
    <w:rsid w:val="005F0958"/>
    <w:rPr>
      <w:b/>
      <w:bCs/>
      <w:color w:val="000000"/>
      <w:spacing w:val="0"/>
      <w:w w:val="100"/>
      <w:position w:val="0"/>
      <w:sz w:val="17"/>
      <w:szCs w:val="17"/>
      <w:shd w:val="clear" w:color="auto" w:fill="FFFFFF"/>
      <w:lang w:val="ru-RU" w:eastAsia="ru-RU" w:bidi="ru-RU"/>
    </w:rPr>
  </w:style>
  <w:style w:type="character" w:customStyle="1" w:styleId="33">
    <w:name w:val="Заголовок №3 + Не полужирный"/>
    <w:basedOn w:val="31"/>
    <w:rsid w:val="005F095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25">
    <w:name w:val="Основной текст2"/>
    <w:basedOn w:val="a"/>
    <w:link w:val="af4"/>
    <w:rsid w:val="005F0958"/>
    <w:pPr>
      <w:shd w:val="clear" w:color="auto" w:fill="FFFFFF"/>
      <w:spacing w:before="0" w:line="221" w:lineRule="exact"/>
      <w:ind w:hanging="360"/>
      <w:jc w:val="left"/>
    </w:pPr>
    <w:rPr>
      <w:sz w:val="17"/>
      <w:szCs w:val="17"/>
    </w:rPr>
  </w:style>
  <w:style w:type="character" w:customStyle="1" w:styleId="26">
    <w:name w:val="Заголовок №2_"/>
    <w:basedOn w:val="a0"/>
    <w:rsid w:val="005F0958"/>
    <w:rPr>
      <w:rFonts w:ascii="Times New Roman" w:eastAsia="Times New Roman" w:hAnsi="Times New Roman" w:cs="Times New Roman"/>
      <w:b/>
      <w:bCs/>
      <w:i w:val="0"/>
      <w:iCs w:val="0"/>
      <w:smallCaps w:val="0"/>
      <w:strike w:val="0"/>
      <w:sz w:val="19"/>
      <w:szCs w:val="19"/>
      <w:u w:val="none"/>
    </w:rPr>
  </w:style>
  <w:style w:type="character" w:customStyle="1" w:styleId="27">
    <w:name w:val="Заголовок №2"/>
    <w:basedOn w:val="26"/>
    <w:rsid w:val="005F0958"/>
    <w:rPr>
      <w:rFonts w:ascii="Times New Roman" w:eastAsia="Times New Roman" w:hAnsi="Times New Roman" w:cs="Times New Roman"/>
      <w:b/>
      <w:bCs/>
      <w:i w:val="0"/>
      <w:iCs w:val="0"/>
      <w:smallCaps w:val="0"/>
      <w:strike w:val="0"/>
      <w:color w:val="000000"/>
      <w:spacing w:val="0"/>
      <w:w w:val="100"/>
      <w:position w:val="0"/>
      <w:sz w:val="19"/>
      <w:szCs w:val="19"/>
      <w:u w:val="single"/>
      <w:lang w:val="ru-RU" w:eastAsia="ru-RU" w:bidi="ru-RU"/>
    </w:rPr>
  </w:style>
  <w:style w:type="character" w:styleId="af6">
    <w:name w:val="Strong"/>
    <w:basedOn w:val="a0"/>
    <w:uiPriority w:val="22"/>
    <w:qFormat/>
    <w:rsid w:val="003E6105"/>
    <w:rPr>
      <w:b/>
      <w:bCs/>
    </w:rPr>
  </w:style>
  <w:style w:type="paragraph" w:customStyle="1" w:styleId="af7">
    <w:name w:val="Знак"/>
    <w:basedOn w:val="a"/>
    <w:rsid w:val="00E97739"/>
    <w:pPr>
      <w:widowControl/>
      <w:spacing w:before="0" w:after="160" w:line="240" w:lineRule="exact"/>
      <w:ind w:firstLine="0"/>
    </w:pPr>
    <w:rPr>
      <w:lang w:val="en-US" w:eastAsia="en-US"/>
    </w:rPr>
  </w:style>
</w:styles>
</file>

<file path=word/webSettings.xml><?xml version="1.0" encoding="utf-8"?>
<w:webSettings xmlns:r="http://schemas.openxmlformats.org/officeDocument/2006/relationships" xmlns:w="http://schemas.openxmlformats.org/wordprocessingml/2006/main">
  <w:divs>
    <w:div w:id="138497856">
      <w:bodyDiv w:val="1"/>
      <w:marLeft w:val="0"/>
      <w:marRight w:val="0"/>
      <w:marTop w:val="0"/>
      <w:marBottom w:val="0"/>
      <w:divBdr>
        <w:top w:val="none" w:sz="0" w:space="0" w:color="auto"/>
        <w:left w:val="none" w:sz="0" w:space="0" w:color="auto"/>
        <w:bottom w:val="none" w:sz="0" w:space="0" w:color="auto"/>
        <w:right w:val="none" w:sz="0" w:space="0" w:color="auto"/>
      </w:divBdr>
    </w:div>
    <w:div w:id="159465406">
      <w:bodyDiv w:val="1"/>
      <w:marLeft w:val="0"/>
      <w:marRight w:val="0"/>
      <w:marTop w:val="0"/>
      <w:marBottom w:val="0"/>
      <w:divBdr>
        <w:top w:val="none" w:sz="0" w:space="0" w:color="auto"/>
        <w:left w:val="none" w:sz="0" w:space="0" w:color="auto"/>
        <w:bottom w:val="none" w:sz="0" w:space="0" w:color="auto"/>
        <w:right w:val="none" w:sz="0" w:space="0" w:color="auto"/>
      </w:divBdr>
    </w:div>
    <w:div w:id="427387515">
      <w:bodyDiv w:val="1"/>
      <w:marLeft w:val="0"/>
      <w:marRight w:val="0"/>
      <w:marTop w:val="0"/>
      <w:marBottom w:val="0"/>
      <w:divBdr>
        <w:top w:val="none" w:sz="0" w:space="0" w:color="auto"/>
        <w:left w:val="none" w:sz="0" w:space="0" w:color="auto"/>
        <w:bottom w:val="none" w:sz="0" w:space="0" w:color="auto"/>
        <w:right w:val="none" w:sz="0" w:space="0" w:color="auto"/>
      </w:divBdr>
    </w:div>
    <w:div w:id="464615747">
      <w:bodyDiv w:val="1"/>
      <w:marLeft w:val="0"/>
      <w:marRight w:val="0"/>
      <w:marTop w:val="0"/>
      <w:marBottom w:val="0"/>
      <w:divBdr>
        <w:top w:val="none" w:sz="0" w:space="0" w:color="auto"/>
        <w:left w:val="none" w:sz="0" w:space="0" w:color="auto"/>
        <w:bottom w:val="none" w:sz="0" w:space="0" w:color="auto"/>
        <w:right w:val="none" w:sz="0" w:space="0" w:color="auto"/>
      </w:divBdr>
    </w:div>
    <w:div w:id="640429529">
      <w:bodyDiv w:val="1"/>
      <w:marLeft w:val="0"/>
      <w:marRight w:val="0"/>
      <w:marTop w:val="0"/>
      <w:marBottom w:val="0"/>
      <w:divBdr>
        <w:top w:val="none" w:sz="0" w:space="0" w:color="auto"/>
        <w:left w:val="none" w:sz="0" w:space="0" w:color="auto"/>
        <w:bottom w:val="none" w:sz="0" w:space="0" w:color="auto"/>
        <w:right w:val="none" w:sz="0" w:space="0" w:color="auto"/>
      </w:divBdr>
    </w:div>
    <w:div w:id="717516081">
      <w:bodyDiv w:val="1"/>
      <w:marLeft w:val="0"/>
      <w:marRight w:val="0"/>
      <w:marTop w:val="0"/>
      <w:marBottom w:val="0"/>
      <w:divBdr>
        <w:top w:val="none" w:sz="0" w:space="0" w:color="auto"/>
        <w:left w:val="none" w:sz="0" w:space="0" w:color="auto"/>
        <w:bottom w:val="none" w:sz="0" w:space="0" w:color="auto"/>
        <w:right w:val="none" w:sz="0" w:space="0" w:color="auto"/>
      </w:divBdr>
    </w:div>
    <w:div w:id="1094205453">
      <w:bodyDiv w:val="1"/>
      <w:marLeft w:val="0"/>
      <w:marRight w:val="0"/>
      <w:marTop w:val="0"/>
      <w:marBottom w:val="0"/>
      <w:divBdr>
        <w:top w:val="none" w:sz="0" w:space="0" w:color="auto"/>
        <w:left w:val="none" w:sz="0" w:space="0" w:color="auto"/>
        <w:bottom w:val="none" w:sz="0" w:space="0" w:color="auto"/>
        <w:right w:val="none" w:sz="0" w:space="0" w:color="auto"/>
      </w:divBdr>
      <w:divsChild>
        <w:div w:id="334649465">
          <w:marLeft w:val="0"/>
          <w:marRight w:val="0"/>
          <w:marTop w:val="0"/>
          <w:marBottom w:val="0"/>
          <w:divBdr>
            <w:top w:val="none" w:sz="0" w:space="0" w:color="auto"/>
            <w:left w:val="none" w:sz="0" w:space="0" w:color="auto"/>
            <w:bottom w:val="none" w:sz="0" w:space="0" w:color="auto"/>
            <w:right w:val="none" w:sz="0" w:space="0" w:color="auto"/>
          </w:divBdr>
        </w:div>
      </w:divsChild>
    </w:div>
    <w:div w:id="1141773613">
      <w:bodyDiv w:val="1"/>
      <w:marLeft w:val="0"/>
      <w:marRight w:val="0"/>
      <w:marTop w:val="0"/>
      <w:marBottom w:val="0"/>
      <w:divBdr>
        <w:top w:val="none" w:sz="0" w:space="0" w:color="auto"/>
        <w:left w:val="none" w:sz="0" w:space="0" w:color="auto"/>
        <w:bottom w:val="none" w:sz="0" w:space="0" w:color="auto"/>
        <w:right w:val="none" w:sz="0" w:space="0" w:color="auto"/>
      </w:divBdr>
    </w:div>
    <w:div w:id="1404720426">
      <w:bodyDiv w:val="1"/>
      <w:marLeft w:val="0"/>
      <w:marRight w:val="0"/>
      <w:marTop w:val="0"/>
      <w:marBottom w:val="0"/>
      <w:divBdr>
        <w:top w:val="none" w:sz="0" w:space="0" w:color="auto"/>
        <w:left w:val="none" w:sz="0" w:space="0" w:color="auto"/>
        <w:bottom w:val="none" w:sz="0" w:space="0" w:color="auto"/>
        <w:right w:val="none" w:sz="0" w:space="0" w:color="auto"/>
      </w:divBdr>
    </w:div>
    <w:div w:id="1682203288">
      <w:bodyDiv w:val="1"/>
      <w:marLeft w:val="0"/>
      <w:marRight w:val="0"/>
      <w:marTop w:val="0"/>
      <w:marBottom w:val="0"/>
      <w:divBdr>
        <w:top w:val="none" w:sz="0" w:space="0" w:color="auto"/>
        <w:left w:val="none" w:sz="0" w:space="0" w:color="auto"/>
        <w:bottom w:val="none" w:sz="0" w:space="0" w:color="auto"/>
        <w:right w:val="none" w:sz="0" w:space="0" w:color="auto"/>
      </w:divBdr>
    </w:div>
    <w:div w:id="1707945728">
      <w:bodyDiv w:val="1"/>
      <w:marLeft w:val="0"/>
      <w:marRight w:val="0"/>
      <w:marTop w:val="0"/>
      <w:marBottom w:val="0"/>
      <w:divBdr>
        <w:top w:val="none" w:sz="0" w:space="0" w:color="auto"/>
        <w:left w:val="none" w:sz="0" w:space="0" w:color="auto"/>
        <w:bottom w:val="none" w:sz="0" w:space="0" w:color="auto"/>
        <w:right w:val="none" w:sz="0" w:space="0" w:color="auto"/>
      </w:divBdr>
      <w:divsChild>
        <w:div w:id="317809756">
          <w:marLeft w:val="0"/>
          <w:marRight w:val="0"/>
          <w:marTop w:val="0"/>
          <w:marBottom w:val="0"/>
          <w:divBdr>
            <w:top w:val="none" w:sz="0" w:space="0" w:color="auto"/>
            <w:left w:val="none" w:sz="0" w:space="0" w:color="auto"/>
            <w:bottom w:val="none" w:sz="0" w:space="0" w:color="auto"/>
            <w:right w:val="none" w:sz="0" w:space="0" w:color="auto"/>
          </w:divBdr>
          <w:divsChild>
            <w:div w:id="824975252">
              <w:marLeft w:val="0"/>
              <w:marRight w:val="0"/>
              <w:marTop w:val="0"/>
              <w:marBottom w:val="150"/>
              <w:divBdr>
                <w:top w:val="none" w:sz="0" w:space="0" w:color="auto"/>
                <w:left w:val="none" w:sz="0" w:space="0" w:color="auto"/>
                <w:bottom w:val="none" w:sz="0" w:space="0" w:color="auto"/>
                <w:right w:val="none" w:sz="0" w:space="0" w:color="auto"/>
              </w:divBdr>
              <w:divsChild>
                <w:div w:id="2515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34828">
          <w:marLeft w:val="0"/>
          <w:marRight w:val="0"/>
          <w:marTop w:val="0"/>
          <w:marBottom w:val="0"/>
          <w:divBdr>
            <w:top w:val="none" w:sz="0" w:space="0" w:color="auto"/>
            <w:left w:val="none" w:sz="0" w:space="0" w:color="auto"/>
            <w:bottom w:val="none" w:sz="0" w:space="0" w:color="auto"/>
            <w:right w:val="none" w:sz="0" w:space="0" w:color="auto"/>
          </w:divBdr>
          <w:divsChild>
            <w:div w:id="1271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medrzd.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liklin@nuzore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liklin@nuzore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25</Pages>
  <Words>12115</Words>
  <Characters>69056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ИЗВЕЩЕНИЕ № 14</vt:lpstr>
    </vt:vector>
  </TitlesOfParts>
  <Company>RePack by SPecialiST</Company>
  <LinksUpToDate>false</LinksUpToDate>
  <CharactersWithSpaces>81009</CharactersWithSpaces>
  <SharedDoc>false</SharedDoc>
  <HLinks>
    <vt:vector size="18" baseType="variant">
      <vt:variant>
        <vt:i4>4194400</vt:i4>
      </vt:variant>
      <vt:variant>
        <vt:i4>6</vt:i4>
      </vt:variant>
      <vt:variant>
        <vt:i4>0</vt:i4>
      </vt:variant>
      <vt:variant>
        <vt:i4>5</vt:i4>
      </vt:variant>
      <vt:variant>
        <vt:lpwstr>mailto:alexrjdzakupki@yandex.ru</vt:lpwstr>
      </vt:variant>
      <vt:variant>
        <vt:lpwstr/>
      </vt:variant>
      <vt:variant>
        <vt:i4>7471231</vt:i4>
      </vt:variant>
      <vt:variant>
        <vt:i4>3</vt:i4>
      </vt:variant>
      <vt:variant>
        <vt:i4>0</vt:i4>
      </vt:variant>
      <vt:variant>
        <vt:i4>5</vt:i4>
      </vt:variant>
      <vt:variant>
        <vt:lpwstr>http://www.aleksmedrzd.ru/</vt:lpwstr>
      </vt:variant>
      <vt:variant>
        <vt:lpwstr/>
      </vt:variant>
      <vt:variant>
        <vt:i4>4194400</vt:i4>
      </vt:variant>
      <vt:variant>
        <vt:i4>0</vt:i4>
      </vt:variant>
      <vt:variant>
        <vt:i4>0</vt:i4>
      </vt:variant>
      <vt:variant>
        <vt:i4>5</vt:i4>
      </vt:variant>
      <vt:variant>
        <vt:lpwstr>mailto:alexrjdzakupki@yandex.ru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 14</dc:title>
  <dc:creator>Admin</dc:creator>
  <cp:lastModifiedBy>Женя</cp:lastModifiedBy>
  <cp:revision>10</cp:revision>
  <cp:lastPrinted>2019-10-15T05:41:00Z</cp:lastPrinted>
  <dcterms:created xsi:type="dcterms:W3CDTF">2019-10-15T12:38:00Z</dcterms:created>
  <dcterms:modified xsi:type="dcterms:W3CDTF">2019-10-16T05:25:00Z</dcterms:modified>
</cp:coreProperties>
</file>