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CE39BD" w:rsidRPr="00CE39BD">
        <w:rPr>
          <w:b/>
          <w:sz w:val="22"/>
          <w:szCs w:val="22"/>
        </w:rPr>
        <w:t>24160901001</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CE39BD">
        <w:rPr>
          <w:b/>
          <w:szCs w:val="24"/>
        </w:rPr>
        <w:t xml:space="preserve"> </w:t>
      </w:r>
      <w:r w:rsidR="00893379" w:rsidRPr="004F5225">
        <w:rPr>
          <w:szCs w:val="24"/>
        </w:rPr>
        <w:t>302004</w:t>
      </w:r>
      <w:r w:rsidRPr="004F5225">
        <w:rPr>
          <w:szCs w:val="24"/>
        </w:rPr>
        <w:t xml:space="preserve">, </w:t>
      </w:r>
      <w:r w:rsidR="00893379" w:rsidRPr="004F5225">
        <w:rPr>
          <w:szCs w:val="24"/>
        </w:rPr>
        <w:t>Орловская</w:t>
      </w:r>
      <w:r w:rsidR="009B3DC2">
        <w:rPr>
          <w:szCs w:val="24"/>
        </w:rPr>
        <w:t xml:space="preserve"> </w:t>
      </w:r>
      <w:r w:rsidR="004F5225">
        <w:rPr>
          <w:szCs w:val="24"/>
        </w:rPr>
        <w:t xml:space="preserve">обл., г. </w:t>
      </w:r>
      <w:proofErr w:type="spellStart"/>
      <w:proofErr w:type="gramStart"/>
      <w:r w:rsidR="004F5225">
        <w:rPr>
          <w:szCs w:val="24"/>
        </w:rPr>
        <w:t>Орёл</w:t>
      </w:r>
      <w:r w:rsidRPr="004F5225">
        <w:rPr>
          <w:szCs w:val="24"/>
        </w:rPr>
        <w:t>,ул</w:t>
      </w:r>
      <w:proofErr w:type="spellEnd"/>
      <w:r w:rsidRPr="004F5225">
        <w:rPr>
          <w:szCs w:val="24"/>
        </w:rPr>
        <w:t>.</w:t>
      </w:r>
      <w:proofErr w:type="gramEnd"/>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650BE2">
        <w:rPr>
          <w:snapToGrid w:val="0"/>
          <w:color w:val="000000"/>
          <w:szCs w:val="24"/>
        </w:rPr>
        <w:t>тел.:</w:t>
      </w:r>
      <w:r w:rsidR="004C5E38" w:rsidRPr="00650BE2">
        <w:rPr>
          <w:color w:val="000000"/>
          <w:szCs w:val="24"/>
        </w:rPr>
        <w:t xml:space="preserve"> 8(</w:t>
      </w:r>
      <w:r w:rsidR="004C5E38" w:rsidRPr="004C5E38">
        <w:rPr>
          <w:color w:val="000000"/>
          <w:szCs w:val="24"/>
        </w:rPr>
        <w:t>4862)550052</w:t>
      </w:r>
      <w:r w:rsidR="00A85BED">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1"/>
            <w:bCs/>
            <w:szCs w:val="24"/>
            <w:lang w:val="en-US"/>
          </w:rPr>
          <w:t>poliklin</w:t>
        </w:r>
        <w:r w:rsidR="00893379" w:rsidRPr="004C5E38">
          <w:rPr>
            <w:rStyle w:val="af1"/>
            <w:bCs/>
            <w:szCs w:val="24"/>
          </w:rPr>
          <w:t>@</w:t>
        </w:r>
        <w:r w:rsidR="00893379" w:rsidRPr="004C5E38">
          <w:rPr>
            <w:rStyle w:val="af1"/>
            <w:bCs/>
            <w:szCs w:val="24"/>
            <w:lang w:val="en-US"/>
          </w:rPr>
          <w:t>nuzorel</w:t>
        </w:r>
        <w:r w:rsidR="00893379" w:rsidRPr="004C5E38">
          <w:rPr>
            <w:rStyle w:val="af1"/>
            <w:bCs/>
            <w:szCs w:val="24"/>
          </w:rPr>
          <w:t>.</w:t>
        </w:r>
        <w:proofErr w:type="spellStart"/>
        <w:r w:rsidR="00893379" w:rsidRPr="004C5E38">
          <w:rPr>
            <w:rStyle w:val="af1"/>
            <w:bCs/>
            <w:szCs w:val="24"/>
            <w:lang w:val="en-US"/>
          </w:rPr>
          <w:t>ru</w:t>
        </w:r>
        <w:proofErr w:type="spellEnd"/>
      </w:hyperlink>
    </w:p>
    <w:p w:rsidR="00CB783D" w:rsidRDefault="00AD1F45" w:rsidP="00CB783D">
      <w:pPr>
        <w:widowControl/>
        <w:spacing w:before="0"/>
        <w:ind w:firstLine="540"/>
        <w:contextualSpacing/>
        <w:rPr>
          <w:color w:val="000000"/>
        </w:rPr>
      </w:pPr>
      <w:r w:rsidRPr="0080568F">
        <w:rPr>
          <w:b/>
          <w:sz w:val="22"/>
          <w:szCs w:val="22"/>
        </w:rPr>
        <w:t xml:space="preserve">4. Контактные лица: </w:t>
      </w:r>
      <w:r>
        <w:rPr>
          <w:sz w:val="22"/>
          <w:szCs w:val="22"/>
        </w:rPr>
        <w:t>ведущий экономист</w:t>
      </w:r>
      <w:r w:rsidR="009B3DC2">
        <w:rPr>
          <w:sz w:val="22"/>
          <w:szCs w:val="22"/>
        </w:rPr>
        <w:t xml:space="preserve"> </w:t>
      </w:r>
      <w:r w:rsidRPr="00260031">
        <w:rPr>
          <w:sz w:val="22"/>
          <w:szCs w:val="22"/>
        </w:rPr>
        <w:t>–</w:t>
      </w:r>
      <w:r w:rsidR="009B3DC2">
        <w:rPr>
          <w:sz w:val="22"/>
          <w:szCs w:val="22"/>
        </w:rPr>
        <w:t xml:space="preserve"> </w:t>
      </w:r>
      <w:proofErr w:type="spellStart"/>
      <w:r w:rsidR="00893379">
        <w:rPr>
          <w:sz w:val="22"/>
          <w:szCs w:val="22"/>
        </w:rPr>
        <w:t>Студенников</w:t>
      </w:r>
      <w:proofErr w:type="spellEnd"/>
      <w:r w:rsidR="00893379">
        <w:rPr>
          <w:sz w:val="22"/>
          <w:szCs w:val="22"/>
        </w:rPr>
        <w:t xml:space="preserve">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650BE2" w:rsidRPr="00082022" w:rsidRDefault="00AD1F45" w:rsidP="00CB783D">
      <w:pPr>
        <w:widowControl/>
        <w:spacing w:before="0"/>
        <w:ind w:firstLine="540"/>
        <w:contextualSpacing/>
        <w:rPr>
          <w:szCs w:val="24"/>
        </w:rPr>
      </w:pPr>
      <w:r w:rsidRPr="009D4685">
        <w:rPr>
          <w:b/>
          <w:sz w:val="22"/>
          <w:szCs w:val="22"/>
        </w:rPr>
        <w:t xml:space="preserve">5. Предмет договора: </w:t>
      </w:r>
      <w:r w:rsidR="00051795" w:rsidRPr="00082022">
        <w:rPr>
          <w:szCs w:val="24"/>
        </w:rPr>
        <w:t>«</w:t>
      </w:r>
      <w:r w:rsidR="007E2B6A">
        <w:rPr>
          <w:szCs w:val="24"/>
        </w:rPr>
        <w:t xml:space="preserve">Лампа щелевая </w:t>
      </w:r>
      <w:proofErr w:type="spellStart"/>
      <w:r w:rsidR="007E2B6A">
        <w:rPr>
          <w:szCs w:val="24"/>
        </w:rPr>
        <w:t>Labomed</w:t>
      </w:r>
      <w:proofErr w:type="spellEnd"/>
      <w:r w:rsidR="007E2B6A">
        <w:rPr>
          <w:szCs w:val="24"/>
        </w:rPr>
        <w:t xml:space="preserve"> </w:t>
      </w:r>
      <w:proofErr w:type="spellStart"/>
      <w:r w:rsidR="007E2B6A">
        <w:rPr>
          <w:szCs w:val="24"/>
        </w:rPr>
        <w:t>eVO</w:t>
      </w:r>
      <w:proofErr w:type="spellEnd"/>
      <w:r w:rsidR="007E2B6A">
        <w:rPr>
          <w:szCs w:val="24"/>
        </w:rPr>
        <w:t xml:space="preserve"> 350 с принадлежностями, Стол </w:t>
      </w:r>
      <w:proofErr w:type="gramStart"/>
      <w:r w:rsidR="007E2B6A">
        <w:rPr>
          <w:szCs w:val="24"/>
        </w:rPr>
        <w:t>медицинский  с</w:t>
      </w:r>
      <w:proofErr w:type="gramEnd"/>
      <w:r w:rsidR="007E2B6A">
        <w:rPr>
          <w:szCs w:val="24"/>
        </w:rPr>
        <w:t xml:space="preserve"> электроприводом СО-1 </w:t>
      </w:r>
      <w:r w:rsidR="00CB783D" w:rsidRPr="00082022">
        <w:rPr>
          <w:szCs w:val="24"/>
        </w:rPr>
        <w:t>»</w:t>
      </w:r>
      <w:r w:rsidR="00051795" w:rsidRPr="00082022">
        <w:rPr>
          <w:szCs w:val="24"/>
        </w:rPr>
        <w:t>.</w:t>
      </w:r>
    </w:p>
    <w:p w:rsidR="00AD1F45" w:rsidRPr="009D4685" w:rsidRDefault="00AD1F45" w:rsidP="00650BE2">
      <w:pPr>
        <w:spacing w:before="0"/>
        <w:ind w:firstLine="720"/>
        <w:rPr>
          <w:b/>
          <w:sz w:val="22"/>
          <w:szCs w:val="22"/>
        </w:rPr>
      </w:pPr>
      <w:r w:rsidRPr="009D4685">
        <w:rPr>
          <w:b/>
          <w:sz w:val="22"/>
          <w:szCs w:val="22"/>
        </w:rPr>
        <w:t>6. Начальная/Максимальная сумма закупки</w:t>
      </w:r>
      <w:r w:rsidR="009B3DC2">
        <w:rPr>
          <w:b/>
          <w:sz w:val="22"/>
          <w:szCs w:val="22"/>
        </w:rPr>
        <w:t xml:space="preserve"> </w:t>
      </w:r>
      <w:r w:rsidR="00D41D9F" w:rsidRPr="009D4685">
        <w:rPr>
          <w:b/>
          <w:sz w:val="22"/>
          <w:szCs w:val="22"/>
        </w:rPr>
        <w:t xml:space="preserve">не более </w:t>
      </w:r>
      <w:r w:rsidR="003364DB">
        <w:rPr>
          <w:b/>
          <w:sz w:val="22"/>
          <w:szCs w:val="22"/>
        </w:rPr>
        <w:t>317200</w:t>
      </w:r>
      <w:r w:rsidR="00261D28" w:rsidRPr="009D4685">
        <w:rPr>
          <w:b/>
          <w:sz w:val="22"/>
          <w:szCs w:val="22"/>
        </w:rPr>
        <w:t xml:space="preserve"> (</w:t>
      </w:r>
      <w:r w:rsidR="003364DB">
        <w:rPr>
          <w:b/>
          <w:sz w:val="22"/>
          <w:szCs w:val="22"/>
        </w:rPr>
        <w:t xml:space="preserve">Триста семнадцать </w:t>
      </w:r>
      <w:r w:rsidR="00261D28" w:rsidRPr="009D4685">
        <w:rPr>
          <w:b/>
          <w:sz w:val="22"/>
          <w:szCs w:val="22"/>
        </w:rPr>
        <w:t>тысяч</w:t>
      </w:r>
      <w:r w:rsidR="003364DB">
        <w:rPr>
          <w:b/>
          <w:sz w:val="22"/>
          <w:szCs w:val="22"/>
        </w:rPr>
        <w:t xml:space="preserve"> двести</w:t>
      </w:r>
      <w:r w:rsidR="00261D28" w:rsidRPr="009D4685">
        <w:rPr>
          <w:b/>
          <w:sz w:val="22"/>
          <w:szCs w:val="22"/>
        </w:rPr>
        <w:t>) рублей 00 коп.</w:t>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9B3DC2">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9"/>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9"/>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9"/>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9"/>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Pr="009D4685">
        <w:rPr>
          <w:sz w:val="22"/>
          <w:szCs w:val="22"/>
        </w:rPr>
        <w:t xml:space="preserve">Поставка товара осуществляется в течение </w:t>
      </w:r>
      <w:r w:rsidR="00525A15">
        <w:rPr>
          <w:sz w:val="22"/>
          <w:szCs w:val="22"/>
        </w:rPr>
        <w:t xml:space="preserve">тридцати </w:t>
      </w:r>
      <w:r w:rsidRPr="009D4685">
        <w:rPr>
          <w:sz w:val="22"/>
          <w:szCs w:val="22"/>
        </w:rPr>
        <w:t>дней с</w:t>
      </w:r>
      <w:r w:rsidR="00525A15">
        <w:rPr>
          <w:sz w:val="22"/>
          <w:szCs w:val="22"/>
        </w:rPr>
        <w:t xml:space="preserve"> момента заключения договора.</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5"/>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E50415">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lastRenderedPageBreak/>
        <w:t xml:space="preserve">14. Источник финансирования: </w:t>
      </w:r>
      <w:r w:rsidRPr="009D4685">
        <w:rPr>
          <w:sz w:val="22"/>
          <w:szCs w:val="22"/>
        </w:rPr>
        <w:t xml:space="preserve">средства </w:t>
      </w:r>
      <w:r w:rsidR="00D83322">
        <w:rPr>
          <w:sz w:val="22"/>
          <w:szCs w:val="22"/>
        </w:rPr>
        <w:t>ОМС.</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045F62">
      <w:pPr>
        <w:widowControl/>
        <w:spacing w:before="0"/>
        <w:ind w:firstLine="540"/>
        <w:contextualSpacing/>
        <w:rPr>
          <w:bCs/>
          <w:sz w:val="22"/>
          <w:szCs w:val="22"/>
        </w:rPr>
      </w:pPr>
      <w:r w:rsidRPr="009D4685">
        <w:rPr>
          <w:b/>
          <w:bCs/>
          <w:sz w:val="22"/>
          <w:szCs w:val="22"/>
        </w:rPr>
        <w:t>15. Дополнительные требования к поставщику</w:t>
      </w:r>
      <w:r w:rsidR="00E50415">
        <w:rPr>
          <w:b/>
          <w:bCs/>
          <w:sz w:val="22"/>
          <w:szCs w:val="22"/>
        </w:rPr>
        <w:t xml:space="preserve"> </w:t>
      </w: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E50415">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3364DB">
        <w:rPr>
          <w:b/>
          <w:sz w:val="22"/>
          <w:szCs w:val="22"/>
        </w:rPr>
        <w:t>31</w:t>
      </w:r>
      <w:r w:rsidR="004A747E" w:rsidRPr="009D4685">
        <w:rPr>
          <w:b/>
          <w:sz w:val="22"/>
          <w:szCs w:val="22"/>
        </w:rPr>
        <w:t>.</w:t>
      </w:r>
      <w:r w:rsidR="00D83322">
        <w:rPr>
          <w:b/>
          <w:sz w:val="22"/>
          <w:szCs w:val="22"/>
        </w:rPr>
        <w:t>0</w:t>
      </w:r>
      <w:r w:rsidR="003364DB">
        <w:rPr>
          <w:b/>
          <w:sz w:val="22"/>
          <w:szCs w:val="22"/>
        </w:rPr>
        <w:t>1</w:t>
      </w:r>
      <w:r w:rsidR="004A747E" w:rsidRPr="009D4685">
        <w:rPr>
          <w:b/>
          <w:sz w:val="22"/>
          <w:szCs w:val="22"/>
        </w:rPr>
        <w:t>.</w:t>
      </w:r>
      <w:r w:rsidR="00045F62">
        <w:rPr>
          <w:b/>
          <w:sz w:val="22"/>
          <w:szCs w:val="22"/>
        </w:rPr>
        <w:t>202</w:t>
      </w:r>
      <w:r w:rsidR="003364DB">
        <w:rPr>
          <w:b/>
          <w:sz w:val="22"/>
          <w:szCs w:val="22"/>
        </w:rPr>
        <w:t>4</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3364DB">
        <w:rPr>
          <w:b/>
          <w:sz w:val="22"/>
          <w:szCs w:val="22"/>
        </w:rPr>
        <w:t>06</w:t>
      </w:r>
      <w:r w:rsidRPr="009D4685">
        <w:rPr>
          <w:b/>
          <w:sz w:val="22"/>
          <w:szCs w:val="22"/>
        </w:rPr>
        <w:t>.</w:t>
      </w:r>
      <w:r w:rsidR="00D83322">
        <w:rPr>
          <w:b/>
          <w:sz w:val="22"/>
          <w:szCs w:val="22"/>
        </w:rPr>
        <w:t>0</w:t>
      </w:r>
      <w:r w:rsidR="003364DB">
        <w:rPr>
          <w:b/>
          <w:sz w:val="22"/>
          <w:szCs w:val="22"/>
        </w:rPr>
        <w:t>2</w:t>
      </w:r>
      <w:r w:rsidRPr="009D4685">
        <w:rPr>
          <w:b/>
          <w:sz w:val="22"/>
          <w:szCs w:val="22"/>
        </w:rPr>
        <w:t>.</w:t>
      </w:r>
      <w:r w:rsidR="00045F62">
        <w:rPr>
          <w:b/>
          <w:sz w:val="22"/>
          <w:szCs w:val="22"/>
        </w:rPr>
        <w:t>202</w:t>
      </w:r>
      <w:r w:rsidR="003364DB">
        <w:rPr>
          <w:b/>
          <w:sz w:val="22"/>
          <w:szCs w:val="22"/>
        </w:rPr>
        <w:t>4</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7954B0">
        <w:rPr>
          <w:b/>
          <w:sz w:val="22"/>
          <w:szCs w:val="22"/>
        </w:rPr>
        <w:t>0</w:t>
      </w:r>
      <w:r w:rsidRPr="009D4685">
        <w:rPr>
          <w:b/>
          <w:sz w:val="22"/>
          <w:szCs w:val="22"/>
        </w:rPr>
        <w:t xml:space="preserve">:00 </w:t>
      </w:r>
      <w:r w:rsidR="003364DB">
        <w:rPr>
          <w:b/>
          <w:sz w:val="22"/>
          <w:szCs w:val="22"/>
        </w:rPr>
        <w:t>06</w:t>
      </w:r>
      <w:r w:rsidRPr="009D4685">
        <w:rPr>
          <w:b/>
          <w:sz w:val="22"/>
          <w:szCs w:val="22"/>
        </w:rPr>
        <w:t>.</w:t>
      </w:r>
      <w:r w:rsidR="00D83322">
        <w:rPr>
          <w:b/>
          <w:sz w:val="22"/>
          <w:szCs w:val="22"/>
        </w:rPr>
        <w:t>0</w:t>
      </w:r>
      <w:r w:rsidR="003364DB">
        <w:rPr>
          <w:b/>
          <w:sz w:val="22"/>
          <w:szCs w:val="22"/>
        </w:rPr>
        <w:t>2</w:t>
      </w:r>
      <w:r w:rsidRPr="009D4685">
        <w:rPr>
          <w:b/>
          <w:sz w:val="22"/>
          <w:szCs w:val="22"/>
        </w:rPr>
        <w:t>.</w:t>
      </w:r>
      <w:r w:rsidR="00045F62">
        <w:rPr>
          <w:b/>
          <w:sz w:val="22"/>
          <w:szCs w:val="22"/>
        </w:rPr>
        <w:t>202</w:t>
      </w:r>
      <w:r w:rsidR="003364DB">
        <w:rPr>
          <w:b/>
          <w:sz w:val="22"/>
          <w:szCs w:val="22"/>
        </w:rPr>
        <w:t>4</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w:t>
      </w:r>
      <w:proofErr w:type="gramStart"/>
      <w:r w:rsidRPr="009D4685">
        <w:rPr>
          <w:b/>
          <w:sz w:val="22"/>
          <w:szCs w:val="22"/>
        </w:rPr>
        <w:t xml:space="preserve">заявок:  </w:t>
      </w:r>
      <w:r w:rsidRPr="009D4685">
        <w:rPr>
          <w:sz w:val="22"/>
          <w:szCs w:val="22"/>
        </w:rPr>
        <w:t>в</w:t>
      </w:r>
      <w:proofErr w:type="gramEnd"/>
      <w:r w:rsidRPr="009D4685">
        <w:rPr>
          <w:sz w:val="22"/>
          <w:szCs w:val="22"/>
        </w:rPr>
        <w:t xml:space="preserve"> 1</w:t>
      </w:r>
      <w:r w:rsidR="007954B0">
        <w:rPr>
          <w:sz w:val="22"/>
          <w:szCs w:val="22"/>
        </w:rPr>
        <w:t>0</w:t>
      </w:r>
      <w:r w:rsidRPr="009D4685">
        <w:rPr>
          <w:sz w:val="22"/>
          <w:szCs w:val="22"/>
        </w:rPr>
        <w:t xml:space="preserve">.00 часов </w:t>
      </w:r>
      <w:r w:rsidR="00D83322">
        <w:rPr>
          <w:sz w:val="22"/>
          <w:szCs w:val="22"/>
        </w:rPr>
        <w:t>29</w:t>
      </w:r>
      <w:r w:rsidRPr="009D4685">
        <w:rPr>
          <w:sz w:val="22"/>
          <w:szCs w:val="22"/>
        </w:rPr>
        <w:t>.</w:t>
      </w:r>
      <w:r w:rsidR="00D83322">
        <w:rPr>
          <w:sz w:val="22"/>
          <w:szCs w:val="22"/>
        </w:rPr>
        <w:t>06</w:t>
      </w:r>
      <w:r w:rsidRPr="009D4685">
        <w:rPr>
          <w:sz w:val="22"/>
          <w:szCs w:val="22"/>
        </w:rPr>
        <w:t>.</w:t>
      </w:r>
      <w:r w:rsidR="002521A7">
        <w:rPr>
          <w:sz w:val="22"/>
          <w:szCs w:val="22"/>
        </w:rPr>
        <w:t>2024</w:t>
      </w:r>
      <w:r w:rsidRPr="009D4685">
        <w:rPr>
          <w:sz w:val="22"/>
          <w:szCs w:val="22"/>
        </w:rPr>
        <w:t>г. в кабинете главно</w:t>
      </w:r>
      <w:r w:rsidR="00E542F9" w:rsidRPr="009D4685">
        <w:rPr>
          <w:sz w:val="22"/>
          <w:szCs w:val="22"/>
        </w:rPr>
        <w:t>й</w:t>
      </w:r>
      <w:r w:rsidR="00A85BED">
        <w:rPr>
          <w:sz w:val="22"/>
          <w:szCs w:val="22"/>
        </w:rPr>
        <w:t xml:space="preserve"> </w:t>
      </w:r>
      <w:r w:rsidR="00E542F9" w:rsidRPr="009D4685">
        <w:rPr>
          <w:sz w:val="22"/>
          <w:szCs w:val="22"/>
        </w:rPr>
        <w:t>медсестры</w:t>
      </w:r>
      <w:r w:rsidR="00A85BED">
        <w:rPr>
          <w:sz w:val="22"/>
          <w:szCs w:val="22"/>
        </w:rPr>
        <w:t xml:space="preserve"> </w:t>
      </w:r>
      <w:r w:rsidR="00A96F88" w:rsidRPr="009D4685">
        <w:t xml:space="preserve">ЧУЗ «РЖД-Медицина» </w:t>
      </w:r>
      <w:proofErr w:type="spellStart"/>
      <w:r w:rsidR="00A96F88" w:rsidRPr="009D4685">
        <w:t>г.</w:t>
      </w:r>
      <w:r w:rsidR="009A387D" w:rsidRPr="009D4685">
        <w:t>Орёл</w:t>
      </w:r>
      <w:proofErr w:type="spellEnd"/>
      <w:r w:rsidR="009A387D" w:rsidRPr="009D4685">
        <w:t>»</w:t>
      </w:r>
      <w:r w:rsidR="00E50415">
        <w:t xml:space="preserve"> </w:t>
      </w:r>
      <w:r w:rsidRPr="009D4685">
        <w:rPr>
          <w:sz w:val="22"/>
          <w:szCs w:val="22"/>
        </w:rPr>
        <w:t xml:space="preserve">302004, Орловская обл., </w:t>
      </w:r>
      <w:proofErr w:type="spellStart"/>
      <w:r w:rsidRPr="009D4685">
        <w:rPr>
          <w:sz w:val="22"/>
          <w:szCs w:val="22"/>
        </w:rPr>
        <w:t>г.Орёл</w:t>
      </w:r>
      <w:proofErr w:type="spellEnd"/>
      <w:r w:rsidRPr="009D4685">
        <w:rPr>
          <w:sz w:val="22"/>
          <w:szCs w:val="22"/>
        </w:rPr>
        <w:t>,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proofErr w:type="spellStart"/>
        <w:r w:rsidR="00E542F9" w:rsidRPr="009D4685">
          <w:rPr>
            <w:rStyle w:val="af1"/>
            <w:color w:val="auto"/>
            <w:sz w:val="22"/>
            <w:szCs w:val="22"/>
            <w:lang w:val="en-US"/>
          </w:rPr>
          <w:t>nuzorel</w:t>
        </w:r>
        <w:proofErr w:type="spellEnd"/>
        <w:r w:rsidR="00E542F9" w:rsidRPr="009D4685">
          <w:rPr>
            <w:rStyle w:val="af1"/>
            <w:color w:val="auto"/>
            <w:sz w:val="22"/>
            <w:szCs w:val="22"/>
          </w:rPr>
          <w:t>.</w:t>
        </w:r>
        <w:proofErr w:type="spellStart"/>
        <w:r w:rsidR="00E542F9" w:rsidRPr="009D4685">
          <w:rPr>
            <w:rStyle w:val="af1"/>
            <w:color w:val="auto"/>
            <w:sz w:val="22"/>
            <w:szCs w:val="22"/>
            <w:lang w:val="en-US"/>
          </w:rPr>
          <w:t>ru</w:t>
        </w:r>
        <w:proofErr w:type="spellEnd"/>
      </w:hyperlink>
      <w:r w:rsidR="00A85BED">
        <w:t xml:space="preserve"> </w:t>
      </w:r>
      <w:r w:rsidRPr="009D4685">
        <w:rPr>
          <w:sz w:val="22"/>
          <w:szCs w:val="22"/>
        </w:rPr>
        <w:t>не позднее 2 дней с даты его подписания.</w:t>
      </w:r>
    </w:p>
    <w:p w:rsidR="004F5225" w:rsidRPr="009D4685" w:rsidRDefault="004F5225" w:rsidP="004F5225">
      <w:pPr>
        <w:pStyle w:val="a5"/>
        <w:ind w:firstLine="720"/>
        <w:jc w:val="both"/>
        <w:rPr>
          <w:sz w:val="22"/>
          <w:szCs w:val="22"/>
        </w:rPr>
      </w:pPr>
    </w:p>
    <w:p w:rsidR="004F5225" w:rsidRPr="009D4685" w:rsidRDefault="004F5225" w:rsidP="004F5225">
      <w:pPr>
        <w:pStyle w:val="a9"/>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5"/>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5"/>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5"/>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5"/>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5"/>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5"/>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5"/>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5"/>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5"/>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9"/>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5"/>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5"/>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5"/>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5"/>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5"/>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E50415">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w:t>
      </w:r>
      <w:proofErr w:type="gramStart"/>
      <w:r w:rsidRPr="009D4685">
        <w:rPr>
          <w:rFonts w:ascii="Times New Roman" w:hAnsi="Times New Roman" w:cs="Times New Roman"/>
          <w:b/>
          <w:sz w:val="22"/>
          <w:szCs w:val="22"/>
        </w:rPr>
        <w:t>дата</w:t>
      </w:r>
      <w:proofErr w:type="gramEnd"/>
      <w:r w:rsidRPr="009D4685">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3364DB">
        <w:rPr>
          <w:b/>
          <w:sz w:val="22"/>
          <w:szCs w:val="22"/>
        </w:rPr>
        <w:t>31</w:t>
      </w:r>
      <w:r w:rsidRPr="009D4685">
        <w:rPr>
          <w:b/>
          <w:sz w:val="22"/>
          <w:szCs w:val="22"/>
        </w:rPr>
        <w:t>.</w:t>
      </w:r>
      <w:r w:rsidR="00D83322">
        <w:rPr>
          <w:b/>
          <w:sz w:val="22"/>
          <w:szCs w:val="22"/>
        </w:rPr>
        <w:t>0</w:t>
      </w:r>
      <w:r w:rsidR="003364DB">
        <w:rPr>
          <w:b/>
          <w:sz w:val="22"/>
          <w:szCs w:val="22"/>
        </w:rPr>
        <w:t>1</w:t>
      </w:r>
      <w:r w:rsidRPr="009D4685">
        <w:rPr>
          <w:b/>
          <w:sz w:val="22"/>
          <w:szCs w:val="22"/>
        </w:rPr>
        <w:t>.20</w:t>
      </w:r>
      <w:r w:rsidR="00BE4809">
        <w:rPr>
          <w:b/>
          <w:sz w:val="22"/>
          <w:szCs w:val="22"/>
        </w:rPr>
        <w:t>2</w:t>
      </w:r>
      <w:r w:rsidR="003364DB">
        <w:rPr>
          <w:b/>
          <w:sz w:val="22"/>
          <w:szCs w:val="22"/>
        </w:rPr>
        <w:t>4</w:t>
      </w:r>
      <w:r w:rsidRPr="009D4685">
        <w:rPr>
          <w:b/>
          <w:sz w:val="22"/>
          <w:szCs w:val="22"/>
        </w:rPr>
        <w:t xml:space="preserve"> г.</w:t>
      </w:r>
    </w:p>
    <w:p w:rsidR="004F5225" w:rsidRPr="009D4685" w:rsidRDefault="004F5225" w:rsidP="004F5225">
      <w:pPr>
        <w:pStyle w:val="a5"/>
        <w:ind w:firstLine="720"/>
        <w:jc w:val="both"/>
        <w:rPr>
          <w:b/>
          <w:sz w:val="22"/>
          <w:szCs w:val="22"/>
        </w:rPr>
      </w:pPr>
      <w:r w:rsidRPr="009D4685">
        <w:rPr>
          <w:sz w:val="22"/>
          <w:szCs w:val="22"/>
        </w:rPr>
        <w:lastRenderedPageBreak/>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3364DB">
        <w:rPr>
          <w:b/>
          <w:sz w:val="22"/>
          <w:szCs w:val="22"/>
        </w:rPr>
        <w:t>05</w:t>
      </w:r>
      <w:r w:rsidRPr="009D4685">
        <w:rPr>
          <w:b/>
          <w:sz w:val="22"/>
          <w:szCs w:val="22"/>
        </w:rPr>
        <w:t>.</w:t>
      </w:r>
      <w:r w:rsidR="00D83322">
        <w:rPr>
          <w:b/>
          <w:sz w:val="22"/>
          <w:szCs w:val="22"/>
        </w:rPr>
        <w:t>0</w:t>
      </w:r>
      <w:r w:rsidR="003364DB">
        <w:rPr>
          <w:b/>
          <w:sz w:val="22"/>
          <w:szCs w:val="22"/>
        </w:rPr>
        <w:t>2</w:t>
      </w:r>
      <w:r w:rsidR="00CB783D">
        <w:rPr>
          <w:b/>
          <w:sz w:val="22"/>
          <w:szCs w:val="22"/>
        </w:rPr>
        <w:t>.</w:t>
      </w:r>
      <w:r w:rsidRPr="009D4685">
        <w:rPr>
          <w:b/>
          <w:sz w:val="22"/>
          <w:szCs w:val="22"/>
        </w:rPr>
        <w:t>20</w:t>
      </w:r>
      <w:r w:rsidR="00BE4809">
        <w:rPr>
          <w:b/>
          <w:sz w:val="22"/>
          <w:szCs w:val="22"/>
        </w:rPr>
        <w:t>2</w:t>
      </w:r>
      <w:r w:rsidR="003364DB">
        <w:rPr>
          <w:b/>
          <w:sz w:val="22"/>
          <w:szCs w:val="22"/>
        </w:rPr>
        <w:t>4</w:t>
      </w:r>
      <w:r w:rsidRPr="009D4685">
        <w:rPr>
          <w:b/>
          <w:sz w:val="22"/>
          <w:szCs w:val="22"/>
        </w:rPr>
        <w:t xml:space="preserve"> г.</w:t>
      </w:r>
    </w:p>
    <w:p w:rsidR="004F5225" w:rsidRPr="009D4685" w:rsidRDefault="004F5225" w:rsidP="004F5225">
      <w:pPr>
        <w:pStyle w:val="a5"/>
        <w:ind w:firstLine="720"/>
        <w:jc w:val="both"/>
        <w:rPr>
          <w:sz w:val="22"/>
          <w:szCs w:val="22"/>
        </w:rPr>
      </w:pPr>
    </w:p>
    <w:p w:rsidR="004F5225" w:rsidRPr="009D4685" w:rsidRDefault="004F5225" w:rsidP="004F5225">
      <w:pPr>
        <w:pStyle w:val="a9"/>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5"/>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5"/>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3326E" w:rsidRPr="009D4685" w:rsidRDefault="0013326E" w:rsidP="004F5225">
      <w:pPr>
        <w:pStyle w:val="a5"/>
        <w:ind w:firstLine="720"/>
        <w:jc w:val="both"/>
        <w:rPr>
          <w:sz w:val="22"/>
          <w:szCs w:val="22"/>
        </w:rPr>
      </w:pPr>
    </w:p>
    <w:p w:rsidR="004F5225" w:rsidRPr="009D4685" w:rsidRDefault="004F5225" w:rsidP="004F5225">
      <w:pPr>
        <w:pStyle w:val="a9"/>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proofErr w:type="spellStart"/>
      <w:r w:rsidRPr="009D4685">
        <w:rPr>
          <w:sz w:val="22"/>
          <w:szCs w:val="22"/>
        </w:rPr>
        <w:t>коллегиальногоисполнительногоорганахозяйственного</w:t>
      </w:r>
      <w:proofErr w:type="spellEnd"/>
      <w:r w:rsidRPr="009D4685">
        <w:rPr>
          <w:sz w:val="22"/>
          <w:szCs w:val="22"/>
        </w:rPr>
        <w:t xml:space="preserve">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4685">
        <w:rPr>
          <w:sz w:val="22"/>
          <w:szCs w:val="22"/>
        </w:rPr>
        <w:t>неполнородными</w:t>
      </w:r>
      <w:proofErr w:type="spellEnd"/>
      <w:r w:rsidRPr="009D468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5"/>
        <w:ind w:firstLine="720"/>
        <w:jc w:val="both"/>
        <w:rPr>
          <w:sz w:val="22"/>
          <w:szCs w:val="22"/>
        </w:rPr>
      </w:pPr>
      <w:r w:rsidRPr="009D4685">
        <w:rPr>
          <w:sz w:val="22"/>
          <w:szCs w:val="22"/>
        </w:rPr>
        <w:lastRenderedPageBreak/>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5"/>
        <w:ind w:firstLine="720"/>
        <w:jc w:val="both"/>
        <w:rPr>
          <w:sz w:val="22"/>
          <w:szCs w:val="22"/>
        </w:rPr>
      </w:pPr>
    </w:p>
    <w:p w:rsidR="004F5225" w:rsidRPr="009D4685" w:rsidRDefault="004F5225" w:rsidP="004F5225">
      <w:pPr>
        <w:pStyle w:val="a9"/>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9"/>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9"/>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r w:rsidRPr="009D4685">
        <w:rPr>
          <w:sz w:val="22"/>
          <w:szCs w:val="22"/>
        </w:rPr>
        <w:t xml:space="preserve">Председатель комиссии по осуществлению </w:t>
      </w:r>
      <w:proofErr w:type="gramStart"/>
      <w:r w:rsidRPr="009D4685">
        <w:rPr>
          <w:sz w:val="22"/>
          <w:szCs w:val="22"/>
        </w:rPr>
        <w:t xml:space="preserve">закупок  </w:t>
      </w:r>
      <w:proofErr w:type="spellStart"/>
      <w:r w:rsidR="001F35AB" w:rsidRPr="009D4685">
        <w:rPr>
          <w:sz w:val="22"/>
          <w:szCs w:val="22"/>
        </w:rPr>
        <w:t>Гл</w:t>
      </w:r>
      <w:r w:rsidRPr="009D4685">
        <w:rPr>
          <w:sz w:val="22"/>
          <w:szCs w:val="22"/>
        </w:rPr>
        <w:t>.врач</w:t>
      </w:r>
      <w:proofErr w:type="gramEnd"/>
      <w:r w:rsidRPr="009D4685">
        <w:rPr>
          <w:sz w:val="22"/>
          <w:szCs w:val="22"/>
        </w:rPr>
        <w:t>____________________</w:t>
      </w:r>
      <w:r w:rsidR="00045F62">
        <w:rPr>
          <w:sz w:val="22"/>
          <w:szCs w:val="22"/>
        </w:rPr>
        <w:t>Курбатова</w:t>
      </w:r>
      <w:proofErr w:type="spellEnd"/>
      <w:r w:rsidR="00045F62">
        <w:rPr>
          <w:sz w:val="22"/>
          <w:szCs w:val="22"/>
        </w:rPr>
        <w:t xml:space="preserve"> Ю.В. </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CB4AA1" w:rsidRPr="00757A12" w:rsidRDefault="00CB4AA1" w:rsidP="00CB4AA1">
      <w:pPr>
        <w:pStyle w:val="a5"/>
        <w:ind w:firstLine="709"/>
        <w:jc w:val="right"/>
        <w:rPr>
          <w:sz w:val="22"/>
          <w:szCs w:val="22"/>
        </w:rPr>
      </w:pPr>
      <w:r w:rsidRPr="00757A12">
        <w:rPr>
          <w:sz w:val="22"/>
          <w:szCs w:val="22"/>
        </w:rPr>
        <w:lastRenderedPageBreak/>
        <w:t>Приложение № 1</w:t>
      </w:r>
      <w:r>
        <w:rPr>
          <w:sz w:val="22"/>
          <w:szCs w:val="22"/>
        </w:rPr>
        <w:t>/1</w:t>
      </w:r>
    </w:p>
    <w:p w:rsidR="00CB4AA1" w:rsidRPr="00757A12" w:rsidRDefault="00CB4AA1" w:rsidP="00CB4AA1">
      <w:pPr>
        <w:pStyle w:val="a5"/>
        <w:ind w:firstLine="709"/>
        <w:jc w:val="right"/>
        <w:rPr>
          <w:sz w:val="22"/>
          <w:szCs w:val="22"/>
        </w:rPr>
      </w:pPr>
      <w:r w:rsidRPr="00757A12">
        <w:rPr>
          <w:sz w:val="22"/>
          <w:szCs w:val="22"/>
        </w:rPr>
        <w:t>к котировочной документации</w:t>
      </w: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rPr>
          <w:b/>
          <w:sz w:val="28"/>
          <w:szCs w:val="28"/>
        </w:rPr>
      </w:pPr>
      <w:r w:rsidRPr="00757A12">
        <w:rPr>
          <w:b/>
          <w:sz w:val="28"/>
          <w:szCs w:val="28"/>
        </w:rPr>
        <w:t>Начальная (максимальная) цена договора</w:t>
      </w:r>
    </w:p>
    <w:p w:rsidR="00CB4AA1" w:rsidRPr="00757A12" w:rsidRDefault="00CB4AA1" w:rsidP="00CB4AA1">
      <w:pPr>
        <w:pStyle w:val="a5"/>
        <w:ind w:firstLine="709"/>
        <w:jc w:val="both"/>
        <w:rPr>
          <w:sz w:val="22"/>
          <w:szCs w:val="22"/>
        </w:rPr>
      </w:pPr>
      <w:r w:rsidRPr="00757A12">
        <w:rPr>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6"/>
        <w:gridCol w:w="1456"/>
        <w:gridCol w:w="1456"/>
        <w:gridCol w:w="1853"/>
        <w:gridCol w:w="1853"/>
      </w:tblGrid>
      <w:tr w:rsidR="00CB4AA1" w:rsidRPr="00757A12" w:rsidTr="007E2B6A">
        <w:trPr>
          <w:trHeight w:val="345"/>
        </w:trPr>
        <w:tc>
          <w:tcPr>
            <w:tcW w:w="260" w:type="pct"/>
            <w:vAlign w:val="center"/>
          </w:tcPr>
          <w:p w:rsidR="00CB4AA1" w:rsidRPr="00757A12" w:rsidRDefault="00CB4AA1" w:rsidP="007E2B6A">
            <w:pPr>
              <w:pStyle w:val="a5"/>
              <w:rPr>
                <w:sz w:val="22"/>
                <w:szCs w:val="22"/>
              </w:rPr>
            </w:pPr>
            <w:r w:rsidRPr="00757A12">
              <w:rPr>
                <w:sz w:val="22"/>
                <w:szCs w:val="22"/>
              </w:rPr>
              <w:t>№</w:t>
            </w:r>
          </w:p>
        </w:tc>
        <w:tc>
          <w:tcPr>
            <w:tcW w:w="1494" w:type="pct"/>
            <w:shd w:val="clear" w:color="auto" w:fill="auto"/>
            <w:vAlign w:val="center"/>
            <w:hideMark/>
          </w:tcPr>
          <w:p w:rsidR="00CB4AA1" w:rsidRPr="00757A12" w:rsidRDefault="00CB4AA1" w:rsidP="007E2B6A">
            <w:pPr>
              <w:pStyle w:val="a5"/>
              <w:rPr>
                <w:sz w:val="22"/>
                <w:szCs w:val="22"/>
              </w:rPr>
            </w:pPr>
            <w:r w:rsidRPr="00757A12">
              <w:rPr>
                <w:sz w:val="22"/>
                <w:szCs w:val="22"/>
              </w:rPr>
              <w:t>Наименование товара</w:t>
            </w:r>
          </w:p>
        </w:tc>
        <w:tc>
          <w:tcPr>
            <w:tcW w:w="714" w:type="pct"/>
          </w:tcPr>
          <w:p w:rsidR="00CB4AA1" w:rsidRPr="00757A12" w:rsidRDefault="00CB4AA1" w:rsidP="007E2B6A">
            <w:pPr>
              <w:pStyle w:val="a5"/>
              <w:rPr>
                <w:sz w:val="22"/>
                <w:szCs w:val="22"/>
              </w:rPr>
            </w:pPr>
            <w:r w:rsidRPr="00757A12">
              <w:rPr>
                <w:sz w:val="22"/>
                <w:szCs w:val="22"/>
              </w:rPr>
              <w:t>КП №</w:t>
            </w:r>
            <w:proofErr w:type="gramStart"/>
            <w:r w:rsidRPr="00757A12">
              <w:rPr>
                <w:sz w:val="22"/>
                <w:szCs w:val="22"/>
              </w:rPr>
              <w:t>1,руб.</w:t>
            </w:r>
            <w:proofErr w:type="gramEnd"/>
          </w:p>
        </w:tc>
        <w:tc>
          <w:tcPr>
            <w:tcW w:w="714" w:type="pct"/>
            <w:shd w:val="clear" w:color="auto" w:fill="auto"/>
          </w:tcPr>
          <w:p w:rsidR="00CB4AA1" w:rsidRPr="00757A12" w:rsidRDefault="00CB4AA1" w:rsidP="007E2B6A">
            <w:pPr>
              <w:pStyle w:val="a5"/>
              <w:rPr>
                <w:sz w:val="22"/>
                <w:szCs w:val="22"/>
              </w:rPr>
            </w:pPr>
            <w:r w:rsidRPr="00757A12">
              <w:rPr>
                <w:sz w:val="22"/>
                <w:szCs w:val="22"/>
              </w:rPr>
              <w:t>КП №</w:t>
            </w:r>
            <w:proofErr w:type="gramStart"/>
            <w:r w:rsidRPr="00757A12">
              <w:rPr>
                <w:sz w:val="22"/>
                <w:szCs w:val="22"/>
              </w:rPr>
              <w:t>2,руб.</w:t>
            </w:r>
            <w:proofErr w:type="gramEnd"/>
          </w:p>
        </w:tc>
        <w:tc>
          <w:tcPr>
            <w:tcW w:w="909" w:type="pct"/>
          </w:tcPr>
          <w:p w:rsidR="00CB4AA1" w:rsidRPr="00757A12" w:rsidRDefault="00CB4AA1" w:rsidP="007E2B6A">
            <w:pPr>
              <w:pStyle w:val="a5"/>
              <w:rPr>
                <w:sz w:val="22"/>
                <w:szCs w:val="22"/>
              </w:rPr>
            </w:pPr>
            <w:r w:rsidRPr="00757A12">
              <w:rPr>
                <w:sz w:val="22"/>
                <w:szCs w:val="22"/>
              </w:rPr>
              <w:t>КП №</w:t>
            </w:r>
            <w:proofErr w:type="gramStart"/>
            <w:r w:rsidRPr="00757A12">
              <w:rPr>
                <w:sz w:val="22"/>
                <w:szCs w:val="22"/>
              </w:rPr>
              <w:t>3,руб.</w:t>
            </w:r>
            <w:proofErr w:type="gramEnd"/>
          </w:p>
        </w:tc>
        <w:tc>
          <w:tcPr>
            <w:tcW w:w="909" w:type="pct"/>
            <w:vAlign w:val="center"/>
          </w:tcPr>
          <w:p w:rsidR="00CB4AA1" w:rsidRPr="00757A12" w:rsidRDefault="00CB4AA1" w:rsidP="007E2B6A">
            <w:pPr>
              <w:pStyle w:val="a5"/>
              <w:rPr>
                <w:sz w:val="22"/>
                <w:szCs w:val="22"/>
              </w:rPr>
            </w:pPr>
            <w:r w:rsidRPr="00757A12">
              <w:rPr>
                <w:sz w:val="22"/>
                <w:szCs w:val="22"/>
              </w:rPr>
              <w:t>Начальная (максимальная) цена, руб.</w:t>
            </w:r>
          </w:p>
        </w:tc>
      </w:tr>
      <w:tr w:rsidR="00CB4AA1" w:rsidRPr="00757A12" w:rsidTr="00CB4AA1">
        <w:trPr>
          <w:trHeight w:val="345"/>
        </w:trPr>
        <w:tc>
          <w:tcPr>
            <w:tcW w:w="260" w:type="pct"/>
            <w:vAlign w:val="center"/>
          </w:tcPr>
          <w:p w:rsidR="00CB4AA1" w:rsidRPr="00757A12" w:rsidRDefault="00CB4AA1" w:rsidP="007E2B6A">
            <w:pPr>
              <w:pStyle w:val="a5"/>
              <w:jc w:val="both"/>
              <w:rPr>
                <w:sz w:val="22"/>
                <w:szCs w:val="22"/>
              </w:rPr>
            </w:pPr>
            <w:r w:rsidRPr="00757A12">
              <w:rPr>
                <w:sz w:val="22"/>
                <w:szCs w:val="22"/>
              </w:rPr>
              <w:t>1</w:t>
            </w:r>
          </w:p>
        </w:tc>
        <w:tc>
          <w:tcPr>
            <w:tcW w:w="1494" w:type="pct"/>
            <w:shd w:val="clear" w:color="auto" w:fill="auto"/>
            <w:vAlign w:val="center"/>
            <w:hideMark/>
          </w:tcPr>
          <w:p w:rsidR="00CB4AA1" w:rsidRPr="00165D27" w:rsidRDefault="00062DD7" w:rsidP="00062DD7">
            <w:pPr>
              <w:pStyle w:val="a5"/>
              <w:jc w:val="left"/>
              <w:rPr>
                <w:sz w:val="22"/>
                <w:szCs w:val="22"/>
              </w:rPr>
            </w:pPr>
            <w:r>
              <w:rPr>
                <w:szCs w:val="24"/>
              </w:rPr>
              <w:t xml:space="preserve">Лампа щелевая </w:t>
            </w:r>
            <w:proofErr w:type="spellStart"/>
            <w:r>
              <w:rPr>
                <w:szCs w:val="24"/>
              </w:rPr>
              <w:t>Labomed</w:t>
            </w:r>
            <w:proofErr w:type="spellEnd"/>
            <w:r>
              <w:rPr>
                <w:szCs w:val="24"/>
              </w:rPr>
              <w:t xml:space="preserve"> </w:t>
            </w:r>
            <w:proofErr w:type="spellStart"/>
            <w:r>
              <w:rPr>
                <w:szCs w:val="24"/>
              </w:rPr>
              <w:t>eVO</w:t>
            </w:r>
            <w:proofErr w:type="spellEnd"/>
            <w:r>
              <w:rPr>
                <w:szCs w:val="24"/>
              </w:rPr>
              <w:t xml:space="preserve"> 350 с принадлежностями, Стол </w:t>
            </w:r>
            <w:proofErr w:type="gramStart"/>
            <w:r>
              <w:rPr>
                <w:szCs w:val="24"/>
              </w:rPr>
              <w:t>медицинский  с</w:t>
            </w:r>
            <w:proofErr w:type="gramEnd"/>
            <w:r>
              <w:rPr>
                <w:szCs w:val="24"/>
              </w:rPr>
              <w:t xml:space="preserve"> электроприводом СО-1</w:t>
            </w:r>
          </w:p>
        </w:tc>
        <w:tc>
          <w:tcPr>
            <w:tcW w:w="714" w:type="pct"/>
            <w:vAlign w:val="center"/>
          </w:tcPr>
          <w:p w:rsidR="00CB4AA1" w:rsidRDefault="003364DB" w:rsidP="00CB4AA1">
            <w:pPr>
              <w:ind w:firstLine="0"/>
              <w:jc w:val="center"/>
              <w:rPr>
                <w:color w:val="000000"/>
                <w:sz w:val="26"/>
                <w:szCs w:val="26"/>
                <w:lang w:bidi="ru-RU"/>
              </w:rPr>
            </w:pPr>
            <w:r>
              <w:rPr>
                <w:color w:val="000000"/>
                <w:sz w:val="26"/>
                <w:szCs w:val="26"/>
                <w:lang w:bidi="ru-RU"/>
              </w:rPr>
              <w:t>327000</w:t>
            </w:r>
          </w:p>
        </w:tc>
        <w:tc>
          <w:tcPr>
            <w:tcW w:w="714" w:type="pct"/>
            <w:shd w:val="clear" w:color="auto" w:fill="auto"/>
            <w:vAlign w:val="center"/>
          </w:tcPr>
          <w:p w:rsidR="00CB4AA1" w:rsidRDefault="003364DB" w:rsidP="00CB4AA1">
            <w:pPr>
              <w:ind w:firstLine="0"/>
              <w:jc w:val="center"/>
              <w:rPr>
                <w:color w:val="000000"/>
                <w:sz w:val="26"/>
                <w:szCs w:val="26"/>
                <w:lang w:bidi="ru-RU"/>
              </w:rPr>
            </w:pPr>
            <w:r>
              <w:rPr>
                <w:color w:val="000000"/>
                <w:sz w:val="26"/>
                <w:szCs w:val="26"/>
                <w:lang w:bidi="ru-RU"/>
              </w:rPr>
              <w:t>302600</w:t>
            </w:r>
          </w:p>
        </w:tc>
        <w:tc>
          <w:tcPr>
            <w:tcW w:w="909" w:type="pct"/>
            <w:vAlign w:val="center"/>
          </w:tcPr>
          <w:p w:rsidR="00CB4AA1" w:rsidRDefault="003364DB" w:rsidP="00CB4AA1">
            <w:pPr>
              <w:ind w:firstLine="0"/>
              <w:jc w:val="center"/>
              <w:rPr>
                <w:color w:val="000000"/>
                <w:sz w:val="26"/>
                <w:szCs w:val="26"/>
                <w:lang w:bidi="ru-RU"/>
              </w:rPr>
            </w:pPr>
            <w:r>
              <w:rPr>
                <w:color w:val="000000"/>
                <w:sz w:val="26"/>
                <w:szCs w:val="26"/>
                <w:lang w:bidi="ru-RU"/>
              </w:rPr>
              <w:t>322000</w:t>
            </w:r>
          </w:p>
        </w:tc>
        <w:tc>
          <w:tcPr>
            <w:tcW w:w="909" w:type="pct"/>
            <w:vAlign w:val="center"/>
          </w:tcPr>
          <w:p w:rsidR="00CB4AA1" w:rsidRDefault="003364DB" w:rsidP="00CB4AA1">
            <w:pPr>
              <w:ind w:firstLine="0"/>
              <w:jc w:val="center"/>
              <w:rPr>
                <w:color w:val="000000"/>
                <w:sz w:val="26"/>
                <w:szCs w:val="26"/>
                <w:lang w:bidi="ru-RU"/>
              </w:rPr>
            </w:pPr>
            <w:r>
              <w:rPr>
                <w:color w:val="000000"/>
                <w:sz w:val="26"/>
                <w:szCs w:val="26"/>
                <w:lang w:bidi="ru-RU"/>
              </w:rPr>
              <w:t>317200</w:t>
            </w:r>
          </w:p>
        </w:tc>
      </w:tr>
    </w:tbl>
    <w:p w:rsidR="00CB4AA1" w:rsidRPr="00757A12" w:rsidRDefault="00CB4AA1" w:rsidP="00CB4AA1">
      <w:pPr>
        <w:pStyle w:val="a5"/>
        <w:ind w:firstLine="709"/>
        <w:jc w:val="both"/>
        <w:rPr>
          <w:sz w:val="22"/>
          <w:szCs w:val="22"/>
        </w:rPr>
      </w:pPr>
    </w:p>
    <w:p w:rsidR="00CB4AA1" w:rsidRPr="005B7420" w:rsidRDefault="00CB4AA1" w:rsidP="00CB4AA1">
      <w:pPr>
        <w:pStyle w:val="a5"/>
        <w:ind w:firstLine="709"/>
        <w:jc w:val="both"/>
        <w:rPr>
          <w:szCs w:val="24"/>
        </w:rPr>
      </w:pPr>
      <w:r w:rsidRPr="005B7420">
        <w:rPr>
          <w:szCs w:val="24"/>
        </w:rPr>
        <w:t xml:space="preserve">Информация </w:t>
      </w:r>
      <w:proofErr w:type="gramStart"/>
      <w:r w:rsidRPr="005B7420">
        <w:rPr>
          <w:szCs w:val="24"/>
        </w:rPr>
        <w:t>об организациях</w:t>
      </w:r>
      <w:proofErr w:type="gramEnd"/>
      <w:r w:rsidRPr="005B7420">
        <w:rPr>
          <w:szCs w:val="24"/>
        </w:rPr>
        <w:t xml:space="preserve"> предоставивших коммерческие предложения находится у Организатора процедуры закупки в пакете документов на проведение запроса котировок.</w:t>
      </w:r>
    </w:p>
    <w:p w:rsidR="00CB4AA1" w:rsidRPr="005B7420" w:rsidRDefault="00CB4AA1" w:rsidP="00CB4AA1">
      <w:pPr>
        <w:pStyle w:val="a5"/>
        <w:ind w:firstLine="709"/>
        <w:jc w:val="both"/>
        <w:rPr>
          <w:szCs w:val="24"/>
        </w:rPr>
      </w:pPr>
      <w:r w:rsidRPr="005B7420">
        <w:rPr>
          <w:szCs w:val="24"/>
        </w:rPr>
        <w:t xml:space="preserve">В качестве начальной (максимальной) цены устанавливается </w:t>
      </w:r>
      <w:r>
        <w:rPr>
          <w:szCs w:val="24"/>
        </w:rPr>
        <w:t>средняя</w:t>
      </w:r>
      <w:r w:rsidRPr="005B7420">
        <w:rPr>
          <w:szCs w:val="24"/>
        </w:rPr>
        <w:t xml:space="preserve"> цена из предложенных коммерческих предложений.</w:t>
      </w:r>
    </w:p>
    <w:p w:rsidR="00CB4AA1" w:rsidRPr="005B7420" w:rsidRDefault="00CB4AA1" w:rsidP="00CB4AA1">
      <w:pPr>
        <w:pStyle w:val="21"/>
        <w:spacing w:after="0" w:line="240" w:lineRule="auto"/>
        <w:ind w:firstLine="709"/>
        <w:jc w:val="both"/>
        <w:rPr>
          <w:b/>
          <w:snapToGrid w:val="0"/>
          <w:sz w:val="24"/>
          <w:szCs w:val="24"/>
        </w:rPr>
      </w:pPr>
      <w:r w:rsidRPr="005B7420">
        <w:rPr>
          <w:sz w:val="24"/>
          <w:szCs w:val="24"/>
        </w:rPr>
        <w:t xml:space="preserve">Итого: начальная (максимальная) цена </w:t>
      </w:r>
      <w:r w:rsidRPr="001F7B60">
        <w:rPr>
          <w:sz w:val="24"/>
          <w:szCs w:val="24"/>
        </w:rPr>
        <w:t xml:space="preserve">договора: </w:t>
      </w:r>
      <w:r w:rsidR="001F7B60" w:rsidRPr="001F7B60">
        <w:rPr>
          <w:sz w:val="24"/>
          <w:szCs w:val="24"/>
        </w:rPr>
        <w:t>317200</w:t>
      </w:r>
      <w:r w:rsidRPr="001F7B60">
        <w:rPr>
          <w:b/>
          <w:snapToGrid w:val="0"/>
          <w:sz w:val="24"/>
          <w:szCs w:val="24"/>
        </w:rPr>
        <w:t xml:space="preserve"> (</w:t>
      </w:r>
      <w:r w:rsidR="001F7B60" w:rsidRPr="001F7B60">
        <w:rPr>
          <w:b/>
          <w:sz w:val="24"/>
          <w:szCs w:val="24"/>
        </w:rPr>
        <w:t>Триста семнадцать тысяч двести</w:t>
      </w:r>
      <w:r w:rsidRPr="001F7B60">
        <w:rPr>
          <w:b/>
          <w:snapToGrid w:val="0"/>
          <w:sz w:val="24"/>
          <w:szCs w:val="24"/>
        </w:rPr>
        <w:t>)</w:t>
      </w:r>
      <w:r w:rsidRPr="00D133B4">
        <w:rPr>
          <w:b/>
          <w:snapToGrid w:val="0"/>
          <w:sz w:val="24"/>
          <w:szCs w:val="24"/>
        </w:rPr>
        <w:t xml:space="preserve"> рубл</w:t>
      </w:r>
      <w:r>
        <w:rPr>
          <w:b/>
          <w:snapToGrid w:val="0"/>
          <w:sz w:val="24"/>
          <w:szCs w:val="24"/>
        </w:rPr>
        <w:t>ей</w:t>
      </w:r>
      <w:r w:rsidRPr="00D133B4">
        <w:rPr>
          <w:b/>
          <w:snapToGrid w:val="0"/>
          <w:sz w:val="24"/>
          <w:szCs w:val="24"/>
        </w:rPr>
        <w:t xml:space="preserve"> 00 копеек</w:t>
      </w:r>
    </w:p>
    <w:p w:rsidR="00CB4AA1" w:rsidRPr="00757A12" w:rsidRDefault="00CB4AA1" w:rsidP="00CB4AA1">
      <w:pPr>
        <w:pStyle w:val="21"/>
        <w:spacing w:after="0" w:line="240" w:lineRule="auto"/>
        <w:ind w:firstLine="709"/>
        <w:jc w:val="center"/>
        <w:rPr>
          <w:b/>
          <w:snapToGrid w:val="0"/>
          <w:sz w:val="22"/>
          <w:szCs w:val="22"/>
        </w:rPr>
      </w:pP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jc w:val="both"/>
        <w:rPr>
          <w:sz w:val="22"/>
          <w:szCs w:val="22"/>
        </w:rPr>
      </w:pPr>
    </w:p>
    <w:p w:rsidR="00CB4AA1" w:rsidRPr="00757A12" w:rsidRDefault="00CB4AA1" w:rsidP="00CB4AA1">
      <w:pPr>
        <w:pStyle w:val="a5"/>
        <w:ind w:firstLine="709"/>
        <w:jc w:val="both"/>
        <w:rPr>
          <w:sz w:val="22"/>
          <w:szCs w:val="22"/>
        </w:rPr>
      </w:pPr>
      <w:r w:rsidRPr="00757A12">
        <w:rPr>
          <w:sz w:val="22"/>
          <w:szCs w:val="22"/>
        </w:rPr>
        <w:t xml:space="preserve">Главный врач ЧУЗ «РЖД-Медицина» </w:t>
      </w:r>
      <w:proofErr w:type="spellStart"/>
      <w:r w:rsidRPr="00757A12">
        <w:rPr>
          <w:sz w:val="22"/>
          <w:szCs w:val="22"/>
        </w:rPr>
        <w:t>г.Орёл</w:t>
      </w:r>
      <w:proofErr w:type="spellEnd"/>
      <w:r w:rsidRPr="00757A12">
        <w:rPr>
          <w:sz w:val="22"/>
          <w:szCs w:val="22"/>
        </w:rPr>
        <w:t xml:space="preserve">»                              _______________ </w:t>
      </w:r>
      <w:r>
        <w:rPr>
          <w:sz w:val="22"/>
          <w:szCs w:val="22"/>
        </w:rPr>
        <w:t>Ю.В. Курбатова</w:t>
      </w:r>
    </w:p>
    <w:p w:rsidR="00CB4AA1" w:rsidRPr="00757A12" w:rsidRDefault="00CB4AA1" w:rsidP="00CB4AA1">
      <w:pPr>
        <w:pStyle w:val="21"/>
        <w:spacing w:after="0" w:line="240" w:lineRule="auto"/>
        <w:ind w:firstLine="709"/>
        <w:jc w:val="center"/>
        <w:rPr>
          <w:b/>
          <w:snapToGrid w:val="0"/>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CB4AA1">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CB4AA1" w:rsidRDefault="00CB4AA1" w:rsidP="004F5225">
      <w:pPr>
        <w:widowControl/>
        <w:spacing w:before="0"/>
        <w:ind w:firstLine="0"/>
        <w:contextualSpacing/>
        <w:jc w:val="right"/>
        <w:rPr>
          <w:b/>
          <w:sz w:val="22"/>
          <w:szCs w:val="22"/>
        </w:rPr>
      </w:pPr>
    </w:p>
    <w:p w:rsidR="004F5225" w:rsidRPr="009D4685" w:rsidRDefault="004F5225" w:rsidP="004F5225">
      <w:pPr>
        <w:widowControl/>
        <w:spacing w:before="0"/>
        <w:ind w:firstLine="0"/>
        <w:contextualSpacing/>
        <w:jc w:val="right"/>
        <w:rPr>
          <w:sz w:val="22"/>
          <w:szCs w:val="22"/>
        </w:rPr>
      </w:pPr>
      <w:r w:rsidRPr="009D4685">
        <w:rPr>
          <w:b/>
          <w:sz w:val="22"/>
          <w:szCs w:val="22"/>
        </w:rPr>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2521A7">
        <w:rPr>
          <w:sz w:val="22"/>
          <w:szCs w:val="22"/>
        </w:rPr>
        <w:t>2024</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B06FE0" w:rsidRPr="009D4685" w:rsidRDefault="00B06FE0"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9"/>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1"/>
            <w:bCs/>
            <w:color w:val="auto"/>
            <w:sz w:val="22"/>
            <w:szCs w:val="22"/>
            <w:lang w:val="en-US"/>
          </w:rPr>
          <w:t>poliklin</w:t>
        </w:r>
        <w:r w:rsidRPr="009D4685">
          <w:rPr>
            <w:rStyle w:val="af1"/>
            <w:bCs/>
            <w:color w:val="auto"/>
            <w:sz w:val="22"/>
            <w:szCs w:val="22"/>
          </w:rPr>
          <w:t>@</w:t>
        </w:r>
        <w:r w:rsidRPr="009D4685">
          <w:rPr>
            <w:rStyle w:val="af1"/>
            <w:bCs/>
            <w:color w:val="auto"/>
            <w:sz w:val="22"/>
            <w:szCs w:val="22"/>
            <w:lang w:val="en-US"/>
          </w:rPr>
          <w:t>nuzorel</w:t>
        </w:r>
        <w:r w:rsidRPr="009D4685">
          <w:rPr>
            <w:rStyle w:val="af1"/>
            <w:bCs/>
            <w:color w:val="auto"/>
            <w:sz w:val="22"/>
            <w:szCs w:val="22"/>
          </w:rPr>
          <w:t>.</w:t>
        </w:r>
        <w:proofErr w:type="spellStart"/>
        <w:r w:rsidRPr="009D4685">
          <w:rPr>
            <w:rStyle w:val="af1"/>
            <w:bCs/>
            <w:color w:val="auto"/>
            <w:sz w:val="22"/>
            <w:szCs w:val="22"/>
            <w:lang w:val="en-US"/>
          </w:rPr>
          <w:t>ru</w:t>
        </w:r>
        <w:proofErr w:type="spellEnd"/>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051795" w:rsidRDefault="004F5225" w:rsidP="004F5225">
      <w:pPr>
        <w:pStyle w:val="a9"/>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tbl>
      <w:tblPr>
        <w:tblW w:w="94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proofErr w:type="spellStart"/>
            <w:r w:rsidRPr="009D4685">
              <w:rPr>
                <w:sz w:val="22"/>
                <w:szCs w:val="22"/>
              </w:rPr>
              <w:t>измер</w:t>
            </w:r>
            <w:proofErr w:type="spellEnd"/>
            <w:r w:rsidRPr="009D4685">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9"/>
        <w:jc w:val="center"/>
      </w:pPr>
    </w:p>
    <w:p w:rsidR="007954B0" w:rsidRDefault="004F5225" w:rsidP="00051795">
      <w:pPr>
        <w:pStyle w:val="a9"/>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B06FE0" w:rsidRDefault="00B06FE0" w:rsidP="00051795">
      <w:pPr>
        <w:pStyle w:val="a9"/>
        <w:spacing w:after="0"/>
        <w:jc w:val="center"/>
        <w:rPr>
          <w:b/>
          <w:sz w:val="24"/>
          <w:szCs w:val="24"/>
        </w:rPr>
      </w:pPr>
    </w:p>
    <w:p w:rsidR="00CB783D" w:rsidRDefault="00CB783D" w:rsidP="00B06FE0">
      <w:pPr>
        <w:tabs>
          <w:tab w:val="left" w:pos="9781"/>
        </w:tabs>
        <w:autoSpaceDE w:val="0"/>
        <w:spacing w:before="0"/>
        <w:ind w:firstLine="743"/>
        <w:jc w:val="center"/>
        <w:rPr>
          <w:b/>
          <w:bCs/>
        </w:rPr>
      </w:pPr>
      <w:bookmarkStart w:id="0" w:name="OLE_LINK2"/>
      <w:r w:rsidRPr="00FA665B">
        <w:rPr>
          <w:b/>
          <w:bCs/>
        </w:rPr>
        <w:t xml:space="preserve">Техническое задание </w:t>
      </w:r>
    </w:p>
    <w:p w:rsidR="00CB783D" w:rsidRDefault="00CB783D" w:rsidP="00525A15">
      <w:pPr>
        <w:tabs>
          <w:tab w:val="left" w:pos="9781"/>
        </w:tabs>
        <w:autoSpaceDE w:val="0"/>
        <w:spacing w:before="0"/>
        <w:ind w:firstLine="743"/>
        <w:jc w:val="center"/>
        <w:rPr>
          <w:b/>
          <w:bCs/>
        </w:rPr>
      </w:pPr>
      <w:r w:rsidRPr="00FA665B">
        <w:rPr>
          <w:b/>
          <w:bCs/>
        </w:rPr>
        <w:t xml:space="preserve">на </w:t>
      </w:r>
      <w:r w:rsidR="00FC0D11">
        <w:rPr>
          <w:szCs w:val="24"/>
        </w:rPr>
        <w:t xml:space="preserve">Лампа щелевая </w:t>
      </w:r>
      <w:proofErr w:type="spellStart"/>
      <w:r w:rsidR="00FC0D11">
        <w:rPr>
          <w:szCs w:val="24"/>
        </w:rPr>
        <w:t>Labomed</w:t>
      </w:r>
      <w:proofErr w:type="spellEnd"/>
      <w:r w:rsidR="00FC0D11">
        <w:rPr>
          <w:szCs w:val="24"/>
        </w:rPr>
        <w:t xml:space="preserve"> </w:t>
      </w:r>
      <w:proofErr w:type="spellStart"/>
      <w:r w:rsidR="00FC0D11">
        <w:rPr>
          <w:szCs w:val="24"/>
        </w:rPr>
        <w:t>eVO</w:t>
      </w:r>
      <w:proofErr w:type="spellEnd"/>
      <w:r w:rsidR="00FC0D11">
        <w:rPr>
          <w:szCs w:val="24"/>
        </w:rPr>
        <w:t xml:space="preserve"> 350 с принадлежностями, </w:t>
      </w:r>
    </w:p>
    <w:p w:rsidR="00525A15" w:rsidRDefault="00525A15" w:rsidP="00FC0D11">
      <w:pPr>
        <w:tabs>
          <w:tab w:val="left" w:pos="9781"/>
        </w:tabs>
        <w:autoSpaceDE w:val="0"/>
        <w:spacing w:before="0"/>
        <w:ind w:firstLine="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
        <w:gridCol w:w="3903"/>
        <w:gridCol w:w="2698"/>
        <w:gridCol w:w="1415"/>
        <w:gridCol w:w="1268"/>
      </w:tblGrid>
      <w:tr w:rsidR="00FC0D11" w:rsidRPr="00377CD5" w:rsidTr="00FC0D11">
        <w:trPr>
          <w:trHeight w:val="20"/>
        </w:trPr>
        <w:tc>
          <w:tcPr>
            <w:tcW w:w="447" w:type="pct"/>
          </w:tcPr>
          <w:p w:rsidR="00FC0D11" w:rsidRPr="00377CD5" w:rsidRDefault="00FC0D11" w:rsidP="00FC0D11">
            <w:pPr>
              <w:spacing w:before="0"/>
              <w:ind w:firstLine="0"/>
              <w:jc w:val="center"/>
              <w:rPr>
                <w:b/>
              </w:rPr>
            </w:pPr>
            <w:r w:rsidRPr="00377CD5">
              <w:rPr>
                <w:b/>
              </w:rPr>
              <w:t xml:space="preserve">№ </w:t>
            </w:r>
            <w:proofErr w:type="spellStart"/>
            <w:r w:rsidRPr="00377CD5">
              <w:rPr>
                <w:b/>
              </w:rPr>
              <w:t>п.п</w:t>
            </w:r>
            <w:proofErr w:type="spellEnd"/>
            <w:r w:rsidRPr="00377CD5">
              <w:rPr>
                <w:b/>
              </w:rPr>
              <w:t>.</w:t>
            </w:r>
          </w:p>
        </w:tc>
        <w:tc>
          <w:tcPr>
            <w:tcW w:w="1914" w:type="pct"/>
          </w:tcPr>
          <w:p w:rsidR="00FC0D11" w:rsidRPr="00377CD5" w:rsidRDefault="00FC0D11" w:rsidP="00FC0D11">
            <w:pPr>
              <w:spacing w:before="0"/>
              <w:ind w:firstLine="0"/>
              <w:jc w:val="center"/>
              <w:rPr>
                <w:b/>
              </w:rPr>
            </w:pPr>
            <w:r w:rsidRPr="00377CD5">
              <w:rPr>
                <w:b/>
              </w:rPr>
              <w:t>Описание параметра</w:t>
            </w:r>
          </w:p>
        </w:tc>
        <w:tc>
          <w:tcPr>
            <w:tcW w:w="1323" w:type="pct"/>
          </w:tcPr>
          <w:p w:rsidR="00FC0D11" w:rsidRPr="00377CD5" w:rsidRDefault="00FC0D11" w:rsidP="00FC0D11">
            <w:pPr>
              <w:spacing w:before="0"/>
              <w:ind w:firstLine="0"/>
              <w:jc w:val="center"/>
              <w:rPr>
                <w:b/>
              </w:rPr>
            </w:pPr>
            <w:r w:rsidRPr="00377CD5">
              <w:rPr>
                <w:b/>
              </w:rPr>
              <w:t>Требование технического задания (наличие функции или величина параметра)</w:t>
            </w:r>
          </w:p>
        </w:tc>
        <w:tc>
          <w:tcPr>
            <w:tcW w:w="694" w:type="pct"/>
          </w:tcPr>
          <w:p w:rsidR="00FC0D11" w:rsidRPr="00377CD5" w:rsidRDefault="00FC0D11" w:rsidP="00FC0D11">
            <w:pPr>
              <w:spacing w:before="0"/>
              <w:ind w:firstLine="0"/>
              <w:jc w:val="center"/>
              <w:rPr>
                <w:b/>
              </w:rPr>
            </w:pPr>
            <w:r w:rsidRPr="00377CD5">
              <w:rPr>
                <w:b/>
              </w:rPr>
              <w:t xml:space="preserve">Соответствие параметрам </w:t>
            </w:r>
          </w:p>
        </w:tc>
        <w:tc>
          <w:tcPr>
            <w:tcW w:w="622" w:type="pct"/>
          </w:tcPr>
          <w:p w:rsidR="00FC0D11" w:rsidRPr="00377CD5" w:rsidRDefault="00FC0D11" w:rsidP="00FC0D11">
            <w:pPr>
              <w:spacing w:before="0"/>
              <w:ind w:firstLine="0"/>
              <w:jc w:val="center"/>
              <w:rPr>
                <w:b/>
              </w:rPr>
            </w:pPr>
            <w:r w:rsidRPr="00377CD5">
              <w:rPr>
                <w:b/>
              </w:rPr>
              <w:t>Примечание</w:t>
            </w:r>
          </w:p>
        </w:tc>
      </w:tr>
      <w:tr w:rsidR="00FC0D11" w:rsidRPr="00377CD5" w:rsidTr="00FC0D11">
        <w:trPr>
          <w:trHeight w:val="20"/>
        </w:trPr>
        <w:tc>
          <w:tcPr>
            <w:tcW w:w="447" w:type="pct"/>
          </w:tcPr>
          <w:p w:rsidR="00FC0D11" w:rsidRPr="00377CD5" w:rsidRDefault="00FC0D11" w:rsidP="00FC0D11">
            <w:pPr>
              <w:spacing w:before="0"/>
              <w:ind w:firstLine="0"/>
              <w:rPr>
                <w:b/>
              </w:rPr>
            </w:pPr>
            <w:r w:rsidRPr="00377CD5">
              <w:rPr>
                <w:b/>
              </w:rPr>
              <w:t xml:space="preserve">1. </w:t>
            </w:r>
          </w:p>
        </w:tc>
        <w:tc>
          <w:tcPr>
            <w:tcW w:w="1914" w:type="pct"/>
          </w:tcPr>
          <w:p w:rsidR="00FC0D11" w:rsidRPr="00377CD5" w:rsidRDefault="00FC0D11" w:rsidP="00FC0D11">
            <w:pPr>
              <w:spacing w:before="0"/>
              <w:ind w:firstLine="0"/>
              <w:rPr>
                <w:b/>
              </w:rPr>
            </w:pPr>
            <w:r w:rsidRPr="00377CD5">
              <w:rPr>
                <w:b/>
              </w:rPr>
              <w:t>Назначение</w:t>
            </w:r>
            <w:r>
              <w:rPr>
                <w:b/>
              </w:rPr>
              <w:t>:</w:t>
            </w:r>
          </w:p>
        </w:tc>
        <w:tc>
          <w:tcPr>
            <w:tcW w:w="1323" w:type="pct"/>
          </w:tcPr>
          <w:p w:rsidR="00FC0D11" w:rsidRPr="00377CD5" w:rsidRDefault="00FC0D11" w:rsidP="00FC0D11">
            <w:pPr>
              <w:spacing w:before="0"/>
              <w:ind w:firstLine="0"/>
            </w:pP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p>
        </w:tc>
        <w:tc>
          <w:tcPr>
            <w:tcW w:w="1914" w:type="pct"/>
          </w:tcPr>
          <w:p w:rsidR="00FC0D11" w:rsidRPr="00377CD5" w:rsidRDefault="00FC0D11" w:rsidP="00FC0D11">
            <w:pPr>
              <w:spacing w:before="0"/>
              <w:ind w:firstLine="0"/>
            </w:pPr>
            <w:r>
              <w:rPr>
                <w:color w:val="000000"/>
                <w:shd w:val="clear" w:color="auto" w:fill="FFFFFF"/>
              </w:rPr>
              <w:t>Щелевая лампа п</w:t>
            </w:r>
            <w:r w:rsidRPr="00377CD5">
              <w:rPr>
                <w:color w:val="000000"/>
                <w:shd w:val="clear" w:color="auto" w:fill="FFFFFF"/>
              </w:rPr>
              <w:t xml:space="preserve">редназначена для </w:t>
            </w:r>
            <w:r>
              <w:rPr>
                <w:color w:val="000000"/>
                <w:shd w:val="clear" w:color="auto" w:fill="FFFFFF"/>
              </w:rPr>
              <w:t xml:space="preserve">визуальной микроскопии и офтальмоскопии глаза, </w:t>
            </w:r>
            <w:r w:rsidRPr="00AA034A">
              <w:rPr>
                <w:color w:val="000000"/>
                <w:shd w:val="clear" w:color="auto" w:fill="FFFFFF"/>
              </w:rPr>
              <w:t>для стереоскопического наблюдения передней камеры и заднего отрезка глаза</w:t>
            </w:r>
          </w:p>
        </w:tc>
        <w:tc>
          <w:tcPr>
            <w:tcW w:w="1323" w:type="pct"/>
          </w:tcPr>
          <w:p w:rsidR="00FC0D11" w:rsidRPr="00377CD5" w:rsidRDefault="00FC0D11" w:rsidP="00FC0D11">
            <w:pPr>
              <w:spacing w:before="0"/>
              <w:ind w:firstLine="0"/>
              <w:jc w:val="center"/>
            </w:pPr>
            <w:r>
              <w:t>Соответствие</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b/>
              </w:rPr>
            </w:pPr>
            <w:r w:rsidRPr="00377CD5">
              <w:rPr>
                <w:b/>
              </w:rPr>
              <w:t xml:space="preserve"> </w:t>
            </w:r>
            <w:r>
              <w:rPr>
                <w:b/>
              </w:rPr>
              <w:t>2</w:t>
            </w:r>
            <w:r w:rsidRPr="00377CD5">
              <w:rPr>
                <w:b/>
              </w:rPr>
              <w:t>.</w:t>
            </w:r>
          </w:p>
          <w:p w:rsidR="00FC0D11" w:rsidRPr="00377CD5" w:rsidRDefault="00FC0D11" w:rsidP="00FC0D11">
            <w:pPr>
              <w:spacing w:before="0"/>
              <w:ind w:firstLine="0"/>
            </w:pPr>
          </w:p>
        </w:tc>
        <w:tc>
          <w:tcPr>
            <w:tcW w:w="1914" w:type="pct"/>
          </w:tcPr>
          <w:p w:rsidR="00FC0D11" w:rsidRPr="00377CD5" w:rsidRDefault="00FC0D11" w:rsidP="00FC0D11">
            <w:pPr>
              <w:spacing w:before="0"/>
              <w:ind w:firstLine="0"/>
              <w:rPr>
                <w:b/>
              </w:rPr>
            </w:pPr>
            <w:r w:rsidRPr="00377CD5">
              <w:rPr>
                <w:b/>
              </w:rPr>
              <w:t>Технические характеристики</w:t>
            </w:r>
            <w:r>
              <w:rPr>
                <w:b/>
              </w:rPr>
              <w:t>:</w:t>
            </w:r>
          </w:p>
        </w:tc>
        <w:tc>
          <w:tcPr>
            <w:tcW w:w="1323" w:type="pct"/>
          </w:tcPr>
          <w:p w:rsidR="00FC0D11" w:rsidRPr="00377CD5" w:rsidRDefault="00FC0D11" w:rsidP="00FC0D11">
            <w:pPr>
              <w:spacing w:before="0"/>
              <w:ind w:firstLine="0"/>
              <w:jc w:val="center"/>
            </w:pP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 xml:space="preserve">.1 </w:t>
            </w:r>
          </w:p>
        </w:tc>
        <w:tc>
          <w:tcPr>
            <w:tcW w:w="1914" w:type="pct"/>
          </w:tcPr>
          <w:p w:rsidR="00FC0D11" w:rsidRPr="00377CD5" w:rsidRDefault="00FC0D11" w:rsidP="00FC0D11">
            <w:pPr>
              <w:spacing w:before="0"/>
              <w:ind w:firstLine="0"/>
            </w:pPr>
            <w:r w:rsidRPr="00377CD5">
              <w:t>Микроскоп</w:t>
            </w:r>
          </w:p>
        </w:tc>
        <w:tc>
          <w:tcPr>
            <w:tcW w:w="1323" w:type="pct"/>
          </w:tcPr>
          <w:p w:rsidR="00FC0D11" w:rsidRPr="00377CD5" w:rsidRDefault="00FC0D11" w:rsidP="00FC0D11">
            <w:pPr>
              <w:spacing w:before="0"/>
              <w:ind w:firstLine="0"/>
              <w:jc w:val="center"/>
            </w:pPr>
            <w:r w:rsidRPr="00377CD5">
              <w:t>Галилея</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.2</w:t>
            </w:r>
          </w:p>
        </w:tc>
        <w:tc>
          <w:tcPr>
            <w:tcW w:w="1914" w:type="pct"/>
          </w:tcPr>
          <w:p w:rsidR="00FC0D11" w:rsidRPr="00377CD5" w:rsidRDefault="00FC0D11" w:rsidP="00FC0D11">
            <w:pPr>
              <w:spacing w:before="0"/>
              <w:ind w:firstLine="0"/>
            </w:pPr>
            <w:r w:rsidRPr="00377CD5">
              <w:t>Изменение увеличения, позиций, не менее</w:t>
            </w:r>
          </w:p>
        </w:tc>
        <w:tc>
          <w:tcPr>
            <w:tcW w:w="1323" w:type="pct"/>
          </w:tcPr>
          <w:p w:rsidR="00FC0D11" w:rsidRPr="007F6294" w:rsidRDefault="00FC0D11" w:rsidP="00FC0D11">
            <w:pPr>
              <w:spacing w:before="0"/>
              <w:ind w:firstLine="0"/>
              <w:jc w:val="center"/>
              <w:rPr>
                <w:lang w:val="en-US"/>
              </w:rPr>
            </w:pPr>
            <w:r>
              <w:rPr>
                <w:lang w:val="en-US"/>
              </w:rPr>
              <w:t>5</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.3</w:t>
            </w:r>
          </w:p>
        </w:tc>
        <w:tc>
          <w:tcPr>
            <w:tcW w:w="1914" w:type="pct"/>
          </w:tcPr>
          <w:p w:rsidR="00FC0D11" w:rsidRPr="00377CD5" w:rsidRDefault="00FC0D11" w:rsidP="00FC0D11">
            <w:pPr>
              <w:spacing w:before="0"/>
              <w:ind w:firstLine="0"/>
            </w:pPr>
            <w:r w:rsidRPr="00377CD5">
              <w:t>Окуляр</w:t>
            </w:r>
          </w:p>
        </w:tc>
        <w:tc>
          <w:tcPr>
            <w:tcW w:w="1323" w:type="pct"/>
          </w:tcPr>
          <w:p w:rsidR="00FC0D11" w:rsidRPr="00314725" w:rsidRDefault="00FC0D11" w:rsidP="00FC0D11">
            <w:pPr>
              <w:spacing w:before="0"/>
              <w:ind w:firstLine="0"/>
              <w:jc w:val="center"/>
              <w:rPr>
                <w:lang w:val="en-US"/>
              </w:rPr>
            </w:pPr>
            <w:r w:rsidRPr="00377CD5">
              <w:rPr>
                <w:color w:val="000000"/>
                <w:shd w:val="clear" w:color="auto" w:fill="FFFFFF"/>
                <w:lang w:val="en-US"/>
              </w:rPr>
              <w:t>WF</w:t>
            </w:r>
            <w:r w:rsidRPr="00377CD5">
              <w:rPr>
                <w:color w:val="000000"/>
                <w:shd w:val="clear" w:color="auto" w:fill="FFFFFF"/>
              </w:rPr>
              <w:t xml:space="preserve"> 12.5</w:t>
            </w:r>
            <w:r w:rsidRPr="00377CD5">
              <w:rPr>
                <w:color w:val="000000"/>
                <w:shd w:val="clear" w:color="auto" w:fill="FFFFFF"/>
                <w:lang w:val="en-US"/>
              </w:rPr>
              <w:t>X</w:t>
            </w:r>
            <w:r w:rsidRPr="00377CD5">
              <w:rPr>
                <w:color w:val="000000"/>
                <w:shd w:val="clear" w:color="auto" w:fill="FFFFFF"/>
              </w:rPr>
              <w:t>/18мм</w:t>
            </w:r>
            <w:r>
              <w:rPr>
                <w:color w:val="000000"/>
                <w:shd w:val="clear" w:color="auto" w:fill="FFFFFF"/>
              </w:rPr>
              <w:t>, фокусируемый</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.4</w:t>
            </w:r>
          </w:p>
        </w:tc>
        <w:tc>
          <w:tcPr>
            <w:tcW w:w="1914" w:type="pct"/>
          </w:tcPr>
          <w:p w:rsidR="00FC0D11" w:rsidRPr="00377CD5" w:rsidRDefault="00FC0D11" w:rsidP="00FC0D11">
            <w:pPr>
              <w:spacing w:before="0"/>
              <w:ind w:firstLine="0"/>
            </w:pPr>
            <w:r w:rsidRPr="00377CD5">
              <w:t>Коэффициент увеличения</w:t>
            </w:r>
          </w:p>
        </w:tc>
        <w:tc>
          <w:tcPr>
            <w:tcW w:w="1323" w:type="pct"/>
          </w:tcPr>
          <w:p w:rsidR="00FC0D11" w:rsidRPr="00377CD5" w:rsidRDefault="00FC0D11" w:rsidP="00FC0D11">
            <w:pPr>
              <w:spacing w:before="0"/>
              <w:ind w:firstLine="0"/>
              <w:jc w:val="center"/>
            </w:pPr>
            <w:r w:rsidRPr="00965E6F">
              <w:rPr>
                <w:color w:val="000000"/>
                <w:shd w:val="clear" w:color="auto" w:fill="FFFFFF"/>
              </w:rPr>
              <w:t>6.5X, 10X, 16X, 25X, 40X</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lastRenderedPageBreak/>
              <w:t>2</w:t>
            </w:r>
            <w:r w:rsidRPr="00377CD5">
              <w:t>.5</w:t>
            </w:r>
          </w:p>
        </w:tc>
        <w:tc>
          <w:tcPr>
            <w:tcW w:w="1914" w:type="pct"/>
          </w:tcPr>
          <w:p w:rsidR="00FC0D11" w:rsidRPr="00377CD5" w:rsidRDefault="00FC0D11" w:rsidP="00FC0D11">
            <w:pPr>
              <w:spacing w:before="0"/>
              <w:ind w:firstLine="0"/>
            </w:pPr>
            <w:r w:rsidRPr="00377CD5">
              <w:t>Диапазон межзрачковых расстояний</w:t>
            </w:r>
            <w:r>
              <w:t>, не менее</w:t>
            </w:r>
          </w:p>
        </w:tc>
        <w:tc>
          <w:tcPr>
            <w:tcW w:w="1323" w:type="pct"/>
          </w:tcPr>
          <w:p w:rsidR="00FC0D11" w:rsidRPr="00377CD5" w:rsidRDefault="00FC0D11" w:rsidP="00FC0D11">
            <w:pPr>
              <w:spacing w:before="0"/>
              <w:ind w:firstLine="0"/>
              <w:jc w:val="center"/>
            </w:pPr>
            <w:r w:rsidRPr="00377CD5">
              <w:t>48,5мм – 77мм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.6</w:t>
            </w:r>
          </w:p>
        </w:tc>
        <w:tc>
          <w:tcPr>
            <w:tcW w:w="1914" w:type="pct"/>
          </w:tcPr>
          <w:p w:rsidR="00FC0D11" w:rsidRPr="00377CD5" w:rsidRDefault="00FC0D11" w:rsidP="00FC0D11">
            <w:pPr>
              <w:spacing w:before="0"/>
              <w:ind w:firstLine="0"/>
            </w:pPr>
            <w:r w:rsidRPr="00377CD5">
              <w:t>Регулировка диоптрий</w:t>
            </w:r>
            <w:r>
              <w:t>, не менее</w:t>
            </w:r>
          </w:p>
        </w:tc>
        <w:tc>
          <w:tcPr>
            <w:tcW w:w="1323" w:type="pct"/>
          </w:tcPr>
          <w:p w:rsidR="00FC0D11" w:rsidRPr="00377CD5" w:rsidRDefault="00FC0D11" w:rsidP="00FC0D11">
            <w:pPr>
              <w:spacing w:before="0"/>
              <w:ind w:firstLine="0"/>
              <w:jc w:val="center"/>
            </w:pPr>
            <w:r w:rsidRPr="00377CD5">
              <w:t>±5</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.7</w:t>
            </w:r>
          </w:p>
        </w:tc>
        <w:tc>
          <w:tcPr>
            <w:tcW w:w="1914" w:type="pct"/>
          </w:tcPr>
          <w:p w:rsidR="00FC0D11" w:rsidRPr="00377CD5" w:rsidRDefault="00FC0D11" w:rsidP="00FC0D11">
            <w:pPr>
              <w:spacing w:before="0"/>
              <w:ind w:firstLine="0"/>
            </w:pPr>
            <w:r w:rsidRPr="00377CD5">
              <w:t>Ширина щели</w:t>
            </w:r>
            <w:r>
              <w:t>, диапазон, не менее</w:t>
            </w:r>
          </w:p>
        </w:tc>
        <w:tc>
          <w:tcPr>
            <w:tcW w:w="1323" w:type="pct"/>
          </w:tcPr>
          <w:p w:rsidR="00FC0D11" w:rsidRPr="00377CD5" w:rsidRDefault="00FC0D11" w:rsidP="00FC0D11">
            <w:pPr>
              <w:spacing w:before="0"/>
              <w:ind w:firstLine="0"/>
              <w:jc w:val="center"/>
            </w:pPr>
            <w:r w:rsidRPr="00377CD5">
              <w:t>0-13.5мм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2</w:t>
            </w:r>
            <w:r w:rsidRPr="00377CD5">
              <w:t>.8</w:t>
            </w:r>
          </w:p>
        </w:tc>
        <w:tc>
          <w:tcPr>
            <w:tcW w:w="1914" w:type="pct"/>
          </w:tcPr>
          <w:p w:rsidR="00FC0D11" w:rsidRPr="00377CD5" w:rsidRDefault="00FC0D11" w:rsidP="00FC0D11">
            <w:pPr>
              <w:spacing w:before="0"/>
              <w:ind w:firstLine="0"/>
            </w:pPr>
            <w:r w:rsidRPr="00377CD5">
              <w:t>Длина щели</w:t>
            </w:r>
            <w:r>
              <w:t>, диапазон, не менее</w:t>
            </w:r>
          </w:p>
        </w:tc>
        <w:tc>
          <w:tcPr>
            <w:tcW w:w="1323" w:type="pct"/>
          </w:tcPr>
          <w:p w:rsidR="00FC0D11" w:rsidRPr="00377CD5" w:rsidRDefault="00FC0D11" w:rsidP="00FC0D11">
            <w:pPr>
              <w:spacing w:before="0"/>
              <w:ind w:firstLine="0"/>
              <w:jc w:val="center"/>
            </w:pPr>
            <w:r w:rsidRPr="00377CD5">
              <w:t>0-13.5мм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2</w:t>
            </w:r>
            <w:r w:rsidRPr="00377CD5">
              <w:rPr>
                <w:lang w:val="en-US"/>
              </w:rPr>
              <w:t>.9</w:t>
            </w:r>
          </w:p>
        </w:tc>
        <w:tc>
          <w:tcPr>
            <w:tcW w:w="1914" w:type="pct"/>
          </w:tcPr>
          <w:p w:rsidR="00FC0D11" w:rsidRPr="00377CD5" w:rsidRDefault="00FC0D11" w:rsidP="00FC0D11">
            <w:pPr>
              <w:spacing w:before="0"/>
              <w:ind w:firstLine="0"/>
            </w:pPr>
            <w:r w:rsidRPr="00377CD5">
              <w:t>Апертуры щели</w:t>
            </w:r>
          </w:p>
        </w:tc>
        <w:tc>
          <w:tcPr>
            <w:tcW w:w="1323" w:type="pct"/>
          </w:tcPr>
          <w:p w:rsidR="00FC0D11" w:rsidRPr="00377CD5" w:rsidRDefault="00FC0D11" w:rsidP="00FC0D11">
            <w:pPr>
              <w:spacing w:before="0"/>
              <w:ind w:firstLine="0"/>
              <w:jc w:val="center"/>
            </w:pPr>
            <w:r w:rsidRPr="00377CD5">
              <w:t>0</w:t>
            </w:r>
            <w:r>
              <w:t>,</w:t>
            </w:r>
            <w:r w:rsidRPr="00377CD5">
              <w:t>6</w:t>
            </w:r>
            <w:r w:rsidRPr="00314725">
              <w:t>/</w:t>
            </w:r>
            <w:r w:rsidRPr="00377CD5">
              <w:t xml:space="preserve"> 5</w:t>
            </w:r>
            <w:r>
              <w:t>,</w:t>
            </w:r>
            <w:r w:rsidRPr="00377CD5">
              <w:t>8</w:t>
            </w:r>
            <w:r w:rsidRPr="00314725">
              <w:t>/</w:t>
            </w:r>
            <w:r w:rsidRPr="00377CD5">
              <w:t>9</w:t>
            </w:r>
            <w:r w:rsidRPr="00314725">
              <w:t>/</w:t>
            </w:r>
            <w:r w:rsidRPr="00377CD5">
              <w:t>13</w:t>
            </w:r>
            <w:r>
              <w:t>,</w:t>
            </w:r>
            <w:r w:rsidRPr="00377CD5">
              <w:t>5мм/плавная регулировка от 1,5 до 12 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2</w:t>
            </w:r>
            <w:r w:rsidRPr="00377CD5">
              <w:rPr>
                <w:lang w:val="en-US"/>
              </w:rPr>
              <w:t>.10</w:t>
            </w:r>
          </w:p>
        </w:tc>
        <w:tc>
          <w:tcPr>
            <w:tcW w:w="1914" w:type="pct"/>
          </w:tcPr>
          <w:p w:rsidR="00FC0D11" w:rsidRPr="00377CD5" w:rsidRDefault="00FC0D11" w:rsidP="00FC0D11">
            <w:pPr>
              <w:spacing w:before="0"/>
              <w:ind w:firstLine="0"/>
            </w:pPr>
            <w:r w:rsidRPr="00377CD5">
              <w:t>Вращение щели</w:t>
            </w:r>
            <w:r>
              <w:t>, диапазон, не менее</w:t>
            </w:r>
          </w:p>
        </w:tc>
        <w:tc>
          <w:tcPr>
            <w:tcW w:w="1323" w:type="pct"/>
          </w:tcPr>
          <w:p w:rsidR="00FC0D11" w:rsidRPr="00377CD5" w:rsidRDefault="00FC0D11" w:rsidP="00FC0D11">
            <w:pPr>
              <w:spacing w:before="0"/>
              <w:ind w:firstLine="0"/>
              <w:jc w:val="center"/>
            </w:pPr>
            <w:r w:rsidRPr="00377CD5">
              <w:t>0-180°</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2</w:t>
            </w:r>
            <w:r w:rsidRPr="00377CD5">
              <w:rPr>
                <w:lang w:val="en-US"/>
              </w:rPr>
              <w:t>.11</w:t>
            </w:r>
          </w:p>
        </w:tc>
        <w:tc>
          <w:tcPr>
            <w:tcW w:w="1914" w:type="pct"/>
          </w:tcPr>
          <w:p w:rsidR="00FC0D11" w:rsidRPr="00377CD5" w:rsidRDefault="00FC0D11" w:rsidP="00FC0D11">
            <w:pPr>
              <w:spacing w:before="0"/>
              <w:ind w:firstLine="0"/>
            </w:pPr>
            <w:r w:rsidRPr="00377CD5">
              <w:t>Фильтры</w:t>
            </w:r>
          </w:p>
        </w:tc>
        <w:tc>
          <w:tcPr>
            <w:tcW w:w="1323" w:type="pct"/>
          </w:tcPr>
          <w:p w:rsidR="00FC0D11" w:rsidRPr="00965E6F" w:rsidRDefault="00FC0D11" w:rsidP="00FC0D11">
            <w:pPr>
              <w:spacing w:before="0"/>
              <w:ind w:firstLine="0"/>
              <w:jc w:val="center"/>
            </w:pPr>
            <w:proofErr w:type="spellStart"/>
            <w:r w:rsidRPr="00377CD5">
              <w:t>Бескрасный</w:t>
            </w:r>
            <w:proofErr w:type="spellEnd"/>
            <w:r w:rsidRPr="00377CD5">
              <w:t>, синий кобальтовый, теплопоглощающий</w:t>
            </w:r>
            <w:r w:rsidRPr="00965E6F">
              <w:t>, желтый</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.12</w:t>
            </w:r>
          </w:p>
        </w:tc>
        <w:tc>
          <w:tcPr>
            <w:tcW w:w="1914" w:type="pct"/>
          </w:tcPr>
          <w:p w:rsidR="00FC0D11" w:rsidRPr="00377CD5" w:rsidRDefault="00FC0D11" w:rsidP="00FC0D11">
            <w:pPr>
              <w:spacing w:before="0"/>
              <w:ind w:firstLine="0"/>
            </w:pPr>
            <w:r w:rsidRPr="00377CD5">
              <w:t>Напряжение</w:t>
            </w:r>
          </w:p>
        </w:tc>
        <w:tc>
          <w:tcPr>
            <w:tcW w:w="1323" w:type="pct"/>
          </w:tcPr>
          <w:p w:rsidR="00FC0D11" w:rsidRPr="00377CD5" w:rsidRDefault="00FC0D11" w:rsidP="00FC0D11">
            <w:pPr>
              <w:spacing w:before="0"/>
              <w:ind w:firstLine="0"/>
              <w:jc w:val="center"/>
            </w:pPr>
            <w:r>
              <w:rPr>
                <w:color w:val="000000"/>
                <w:shd w:val="clear" w:color="auto" w:fill="FFFFFF"/>
              </w:rPr>
              <w:t>9</w:t>
            </w:r>
            <w:r w:rsidRPr="00377CD5">
              <w:rPr>
                <w:color w:val="000000"/>
                <w:shd w:val="clear" w:color="auto" w:fill="FFFFFF"/>
              </w:rPr>
              <w:t>0-240V AC</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.13</w:t>
            </w:r>
          </w:p>
        </w:tc>
        <w:tc>
          <w:tcPr>
            <w:tcW w:w="1914" w:type="pct"/>
          </w:tcPr>
          <w:p w:rsidR="00FC0D11" w:rsidRPr="00377CD5" w:rsidRDefault="00FC0D11" w:rsidP="00FC0D11">
            <w:pPr>
              <w:spacing w:before="0"/>
              <w:ind w:firstLine="0"/>
            </w:pPr>
            <w:r w:rsidRPr="00377CD5">
              <w:t>Частота</w:t>
            </w:r>
          </w:p>
        </w:tc>
        <w:tc>
          <w:tcPr>
            <w:tcW w:w="1323" w:type="pct"/>
          </w:tcPr>
          <w:p w:rsidR="00FC0D11" w:rsidRPr="00377CD5" w:rsidRDefault="00FC0D11" w:rsidP="00FC0D11">
            <w:pPr>
              <w:spacing w:before="0"/>
              <w:ind w:firstLine="0"/>
              <w:jc w:val="center"/>
            </w:pPr>
            <w:r w:rsidRPr="00377CD5">
              <w:t>50/60Гц</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2</w:t>
            </w:r>
            <w:r w:rsidRPr="00377CD5">
              <w:t>.14</w:t>
            </w:r>
          </w:p>
        </w:tc>
        <w:tc>
          <w:tcPr>
            <w:tcW w:w="1914" w:type="pct"/>
          </w:tcPr>
          <w:p w:rsidR="00FC0D11" w:rsidRPr="00377CD5" w:rsidRDefault="00FC0D11" w:rsidP="00FC0D11">
            <w:pPr>
              <w:spacing w:before="0"/>
              <w:ind w:firstLine="0"/>
              <w:rPr>
                <w:b/>
              </w:rPr>
            </w:pPr>
            <w:r w:rsidRPr="00377CD5">
              <w:t>Освещение</w:t>
            </w:r>
          </w:p>
        </w:tc>
        <w:tc>
          <w:tcPr>
            <w:tcW w:w="1323" w:type="pct"/>
          </w:tcPr>
          <w:p w:rsidR="00FC0D11" w:rsidRPr="00377CD5" w:rsidRDefault="00FC0D11" w:rsidP="00FC0D11">
            <w:pPr>
              <w:spacing w:before="0"/>
              <w:ind w:firstLine="0"/>
              <w:jc w:val="center"/>
              <w:rPr>
                <w:lang w:val="en-US"/>
              </w:rPr>
            </w:pPr>
            <w:r w:rsidRPr="00377CD5">
              <w:t xml:space="preserve">Галогенное </w:t>
            </w:r>
            <w:r w:rsidRPr="00377CD5">
              <w:rPr>
                <w:color w:val="000000"/>
                <w:shd w:val="clear" w:color="auto" w:fill="FFFFFF"/>
              </w:rPr>
              <w:t>6V-20W</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b/>
              </w:rPr>
            </w:pPr>
            <w:r>
              <w:rPr>
                <w:b/>
              </w:rPr>
              <w:t>3</w:t>
            </w:r>
            <w:r w:rsidRPr="00377CD5">
              <w:rPr>
                <w:b/>
              </w:rPr>
              <w:t>.</w:t>
            </w:r>
          </w:p>
        </w:tc>
        <w:tc>
          <w:tcPr>
            <w:tcW w:w="1914" w:type="pct"/>
          </w:tcPr>
          <w:p w:rsidR="00FC0D11" w:rsidRPr="00377CD5" w:rsidRDefault="00FC0D11" w:rsidP="00FC0D11">
            <w:pPr>
              <w:spacing w:before="0"/>
              <w:ind w:firstLine="0"/>
              <w:rPr>
                <w:b/>
              </w:rPr>
            </w:pPr>
            <w:r w:rsidRPr="00377CD5">
              <w:rPr>
                <w:b/>
              </w:rPr>
              <w:t>Перемещение</w:t>
            </w:r>
          </w:p>
        </w:tc>
        <w:tc>
          <w:tcPr>
            <w:tcW w:w="1323" w:type="pct"/>
          </w:tcPr>
          <w:p w:rsidR="00FC0D11" w:rsidRPr="00377CD5" w:rsidRDefault="00FC0D11" w:rsidP="00FC0D11">
            <w:pPr>
              <w:spacing w:before="0"/>
              <w:ind w:firstLine="0"/>
              <w:jc w:val="center"/>
            </w:pP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3</w:t>
            </w:r>
            <w:r w:rsidRPr="00377CD5">
              <w:rPr>
                <w:lang w:val="en-US"/>
              </w:rPr>
              <w:t>.1</w:t>
            </w:r>
          </w:p>
        </w:tc>
        <w:tc>
          <w:tcPr>
            <w:tcW w:w="1914" w:type="pct"/>
          </w:tcPr>
          <w:p w:rsidR="00FC0D11" w:rsidRPr="00377CD5" w:rsidRDefault="00FC0D11" w:rsidP="00FC0D11">
            <w:pPr>
              <w:spacing w:before="0"/>
              <w:ind w:firstLine="0"/>
            </w:pPr>
            <w:r w:rsidRPr="00377CD5">
              <w:t>Вперед-назад</w:t>
            </w:r>
            <w:r>
              <w:t>, не менее</w:t>
            </w:r>
          </w:p>
        </w:tc>
        <w:tc>
          <w:tcPr>
            <w:tcW w:w="1323" w:type="pct"/>
          </w:tcPr>
          <w:p w:rsidR="00FC0D11" w:rsidRPr="00377CD5" w:rsidRDefault="00FC0D11" w:rsidP="00FC0D11">
            <w:pPr>
              <w:spacing w:before="0"/>
              <w:ind w:firstLine="0"/>
              <w:jc w:val="center"/>
            </w:pPr>
            <w:r w:rsidRPr="00377CD5">
              <w:t>100 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3</w:t>
            </w:r>
            <w:r w:rsidRPr="00377CD5">
              <w:rPr>
                <w:lang w:val="en-US"/>
              </w:rPr>
              <w:t>.2</w:t>
            </w:r>
          </w:p>
        </w:tc>
        <w:tc>
          <w:tcPr>
            <w:tcW w:w="1914" w:type="pct"/>
          </w:tcPr>
          <w:p w:rsidR="00FC0D11" w:rsidRPr="00377CD5" w:rsidRDefault="00FC0D11" w:rsidP="00FC0D11">
            <w:pPr>
              <w:spacing w:before="0"/>
              <w:ind w:firstLine="0"/>
            </w:pPr>
            <w:r w:rsidRPr="00377CD5">
              <w:t>Влево - вправо</w:t>
            </w:r>
            <w:r>
              <w:t>, не менее</w:t>
            </w:r>
          </w:p>
        </w:tc>
        <w:tc>
          <w:tcPr>
            <w:tcW w:w="1323" w:type="pct"/>
          </w:tcPr>
          <w:p w:rsidR="00FC0D11" w:rsidRPr="00377CD5" w:rsidRDefault="00FC0D11" w:rsidP="00FC0D11">
            <w:pPr>
              <w:spacing w:before="0"/>
              <w:ind w:firstLine="0"/>
              <w:jc w:val="center"/>
            </w:pPr>
            <w:r w:rsidRPr="00377CD5">
              <w:t>107 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3</w:t>
            </w:r>
            <w:r w:rsidRPr="00377CD5">
              <w:rPr>
                <w:lang w:val="en-US"/>
              </w:rPr>
              <w:t>.3</w:t>
            </w:r>
          </w:p>
        </w:tc>
        <w:tc>
          <w:tcPr>
            <w:tcW w:w="1914" w:type="pct"/>
          </w:tcPr>
          <w:p w:rsidR="00FC0D11" w:rsidRPr="00377CD5" w:rsidRDefault="00FC0D11" w:rsidP="00FC0D11">
            <w:pPr>
              <w:spacing w:before="0"/>
              <w:ind w:firstLine="0"/>
            </w:pPr>
            <w:r w:rsidRPr="00377CD5">
              <w:t>Вверх-вниз</w:t>
            </w:r>
            <w:r>
              <w:t>, не менее</w:t>
            </w:r>
          </w:p>
        </w:tc>
        <w:tc>
          <w:tcPr>
            <w:tcW w:w="1323" w:type="pct"/>
          </w:tcPr>
          <w:p w:rsidR="00FC0D11" w:rsidRPr="00377CD5" w:rsidRDefault="00FC0D11" w:rsidP="00FC0D11">
            <w:pPr>
              <w:spacing w:before="0"/>
              <w:ind w:firstLine="0"/>
              <w:jc w:val="center"/>
            </w:pPr>
            <w:r w:rsidRPr="00377CD5">
              <w:t>30 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lang w:val="en-US"/>
              </w:rPr>
            </w:pPr>
            <w:r>
              <w:t>3</w:t>
            </w:r>
            <w:r w:rsidRPr="00377CD5">
              <w:rPr>
                <w:lang w:val="en-US"/>
              </w:rPr>
              <w:t>.4</w:t>
            </w:r>
          </w:p>
        </w:tc>
        <w:tc>
          <w:tcPr>
            <w:tcW w:w="1914" w:type="pct"/>
          </w:tcPr>
          <w:p w:rsidR="00FC0D11" w:rsidRPr="00377CD5" w:rsidRDefault="00FC0D11" w:rsidP="00FC0D11">
            <w:pPr>
              <w:spacing w:before="0"/>
              <w:ind w:firstLine="0"/>
            </w:pPr>
            <w:r w:rsidRPr="00377CD5">
              <w:t>Регулировка высоты подбородка</w:t>
            </w:r>
            <w:r>
              <w:t>, не менее</w:t>
            </w:r>
          </w:p>
        </w:tc>
        <w:tc>
          <w:tcPr>
            <w:tcW w:w="1323" w:type="pct"/>
          </w:tcPr>
          <w:p w:rsidR="00FC0D11" w:rsidRPr="00377CD5" w:rsidRDefault="00FC0D11" w:rsidP="00FC0D11">
            <w:pPr>
              <w:spacing w:before="0"/>
              <w:ind w:firstLine="0"/>
              <w:jc w:val="center"/>
            </w:pPr>
            <w:r w:rsidRPr="00377CD5">
              <w:t>80 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560348" w:rsidRDefault="00FC0D11" w:rsidP="00FC0D11">
            <w:pPr>
              <w:spacing w:before="0"/>
              <w:ind w:firstLine="0"/>
            </w:pPr>
            <w:r>
              <w:t>3.5</w:t>
            </w:r>
          </w:p>
        </w:tc>
        <w:tc>
          <w:tcPr>
            <w:tcW w:w="1914" w:type="pct"/>
          </w:tcPr>
          <w:p w:rsidR="00FC0D11" w:rsidRPr="00377CD5" w:rsidRDefault="00FC0D11" w:rsidP="00FC0D11">
            <w:pPr>
              <w:spacing w:before="0"/>
              <w:ind w:firstLine="0"/>
            </w:pPr>
            <w:r w:rsidRPr="00377CD5">
              <w:t>Размеры основания стола</w:t>
            </w:r>
            <w:r>
              <w:t>, не более</w:t>
            </w:r>
          </w:p>
        </w:tc>
        <w:tc>
          <w:tcPr>
            <w:tcW w:w="1323" w:type="pct"/>
          </w:tcPr>
          <w:p w:rsidR="00FC0D11" w:rsidRPr="00377CD5" w:rsidRDefault="00FC0D11" w:rsidP="00FC0D11">
            <w:pPr>
              <w:spacing w:before="0"/>
              <w:ind w:firstLine="0"/>
              <w:jc w:val="center"/>
            </w:pPr>
            <w:r w:rsidRPr="00377CD5">
              <w:t>465мм х 316мм</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560348" w:rsidRDefault="00FC0D11" w:rsidP="00FC0D11">
            <w:pPr>
              <w:spacing w:before="0"/>
              <w:ind w:firstLine="0"/>
            </w:pPr>
            <w:r>
              <w:t>3.6</w:t>
            </w:r>
          </w:p>
        </w:tc>
        <w:tc>
          <w:tcPr>
            <w:tcW w:w="1914" w:type="pct"/>
          </w:tcPr>
          <w:p w:rsidR="00FC0D11" w:rsidRPr="00377CD5" w:rsidRDefault="00FC0D11" w:rsidP="00FC0D11">
            <w:pPr>
              <w:spacing w:before="0"/>
              <w:ind w:firstLine="0"/>
            </w:pPr>
            <w:r w:rsidRPr="00377CD5">
              <w:t xml:space="preserve">Вес </w:t>
            </w:r>
            <w:r>
              <w:t xml:space="preserve">щелевой лампы </w:t>
            </w:r>
            <w:r w:rsidRPr="00377CD5">
              <w:t>(в упаковке)</w:t>
            </w:r>
            <w:r>
              <w:t>, не более</w:t>
            </w:r>
          </w:p>
        </w:tc>
        <w:tc>
          <w:tcPr>
            <w:tcW w:w="1323" w:type="pct"/>
          </w:tcPr>
          <w:p w:rsidR="00FC0D11" w:rsidRPr="00377CD5" w:rsidRDefault="00FC0D11" w:rsidP="00FC0D11">
            <w:pPr>
              <w:spacing w:before="0"/>
              <w:ind w:firstLine="0"/>
              <w:jc w:val="center"/>
            </w:pPr>
            <w:r w:rsidRPr="00377CD5">
              <w:t>25 кг</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rPr>
                <w:b/>
              </w:rPr>
            </w:pPr>
            <w:r>
              <w:rPr>
                <w:b/>
              </w:rPr>
              <w:t>4</w:t>
            </w:r>
            <w:r w:rsidRPr="00377CD5">
              <w:rPr>
                <w:b/>
                <w:lang w:val="en-US"/>
              </w:rPr>
              <w:t>.</w:t>
            </w:r>
          </w:p>
        </w:tc>
        <w:tc>
          <w:tcPr>
            <w:tcW w:w="1914" w:type="pct"/>
          </w:tcPr>
          <w:p w:rsidR="00FC0D11" w:rsidRPr="00377CD5" w:rsidRDefault="00FC0D11" w:rsidP="00FC0D11">
            <w:pPr>
              <w:spacing w:before="0"/>
              <w:ind w:firstLine="0"/>
              <w:rPr>
                <w:b/>
              </w:rPr>
            </w:pPr>
            <w:r w:rsidRPr="00377CD5">
              <w:rPr>
                <w:b/>
              </w:rPr>
              <w:t>Документация</w:t>
            </w:r>
          </w:p>
        </w:tc>
        <w:tc>
          <w:tcPr>
            <w:tcW w:w="1323" w:type="pct"/>
          </w:tcPr>
          <w:p w:rsidR="00FC0D11" w:rsidRPr="00377CD5" w:rsidRDefault="00FC0D11" w:rsidP="00FC0D11">
            <w:pPr>
              <w:spacing w:before="0"/>
              <w:ind w:firstLine="0"/>
              <w:jc w:val="center"/>
              <w:rPr>
                <w:lang w:val="en-US"/>
              </w:rPr>
            </w:pP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Pr="00377CD5" w:rsidRDefault="00FC0D11" w:rsidP="00FC0D11">
            <w:pPr>
              <w:spacing w:before="0"/>
              <w:ind w:firstLine="0"/>
            </w:pPr>
            <w:r>
              <w:t>4</w:t>
            </w:r>
            <w:r w:rsidRPr="00377CD5">
              <w:t>.1</w:t>
            </w:r>
          </w:p>
        </w:tc>
        <w:tc>
          <w:tcPr>
            <w:tcW w:w="1914" w:type="pct"/>
          </w:tcPr>
          <w:p w:rsidR="00FC0D11" w:rsidRPr="003A6D51" w:rsidRDefault="00FC0D11" w:rsidP="00FC0D11">
            <w:pPr>
              <w:spacing w:before="0"/>
              <w:ind w:firstLine="0"/>
            </w:pPr>
            <w:r w:rsidRPr="00377CD5">
              <w:t>Регистрационное удостоверение</w:t>
            </w:r>
            <w:r>
              <w:rPr>
                <w:lang w:val="en-US"/>
              </w:rPr>
              <w:t xml:space="preserve"> </w:t>
            </w:r>
            <w:r>
              <w:t>МЗ РФ</w:t>
            </w:r>
          </w:p>
        </w:tc>
        <w:tc>
          <w:tcPr>
            <w:tcW w:w="1323" w:type="pct"/>
          </w:tcPr>
          <w:p w:rsidR="00FC0D11" w:rsidRPr="00377CD5" w:rsidRDefault="00FC0D11" w:rsidP="00FC0D11">
            <w:pPr>
              <w:spacing w:before="0"/>
              <w:ind w:firstLine="0"/>
              <w:jc w:val="center"/>
            </w:pPr>
            <w:r>
              <w:t>Наличие</w:t>
            </w:r>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r w:rsidR="00FC0D11" w:rsidRPr="00377CD5" w:rsidTr="00FC0D11">
        <w:trPr>
          <w:trHeight w:val="20"/>
        </w:trPr>
        <w:tc>
          <w:tcPr>
            <w:tcW w:w="447" w:type="pct"/>
          </w:tcPr>
          <w:p w:rsidR="00FC0D11" w:rsidRDefault="00FC0D11" w:rsidP="00FC0D11">
            <w:pPr>
              <w:spacing w:before="0"/>
              <w:ind w:firstLine="0"/>
            </w:pPr>
            <w:r>
              <w:t>4.2</w:t>
            </w:r>
          </w:p>
        </w:tc>
        <w:tc>
          <w:tcPr>
            <w:tcW w:w="1914" w:type="pct"/>
          </w:tcPr>
          <w:p w:rsidR="00FC0D11" w:rsidRPr="00377CD5" w:rsidRDefault="00FC0D11" w:rsidP="00FC0D11">
            <w:pPr>
              <w:spacing w:before="0"/>
              <w:ind w:firstLine="0"/>
            </w:pPr>
            <w:r>
              <w:t>Гарантия, не менее</w:t>
            </w:r>
          </w:p>
        </w:tc>
        <w:tc>
          <w:tcPr>
            <w:tcW w:w="1323" w:type="pct"/>
          </w:tcPr>
          <w:p w:rsidR="00FC0D11" w:rsidRDefault="00FC0D11" w:rsidP="00FC0D11">
            <w:pPr>
              <w:spacing w:before="0"/>
              <w:ind w:firstLine="0"/>
              <w:jc w:val="center"/>
            </w:pPr>
            <w:r>
              <w:rPr>
                <w:lang w:val="en-US"/>
              </w:rPr>
              <w:t>12</w:t>
            </w:r>
            <w:r>
              <w:t xml:space="preserve"> </w:t>
            </w:r>
            <w:proofErr w:type="spellStart"/>
            <w:r>
              <w:t>мес</w:t>
            </w:r>
            <w:proofErr w:type="spellEnd"/>
          </w:p>
        </w:tc>
        <w:tc>
          <w:tcPr>
            <w:tcW w:w="694" w:type="pct"/>
          </w:tcPr>
          <w:p w:rsidR="00FC0D11" w:rsidRPr="00377CD5" w:rsidRDefault="00FC0D11" w:rsidP="00FC0D11">
            <w:pPr>
              <w:spacing w:before="0"/>
              <w:ind w:firstLine="0"/>
              <w:jc w:val="center"/>
            </w:pPr>
          </w:p>
        </w:tc>
        <w:tc>
          <w:tcPr>
            <w:tcW w:w="622" w:type="pct"/>
          </w:tcPr>
          <w:p w:rsidR="00FC0D11" w:rsidRPr="00377CD5" w:rsidRDefault="00FC0D11" w:rsidP="00FC0D11">
            <w:pPr>
              <w:spacing w:before="0"/>
              <w:ind w:firstLine="0"/>
              <w:jc w:val="center"/>
            </w:pPr>
          </w:p>
        </w:tc>
      </w:tr>
    </w:tbl>
    <w:p w:rsidR="00FC0D11" w:rsidRDefault="00FC0D11" w:rsidP="00FC0D11">
      <w:pPr>
        <w:tabs>
          <w:tab w:val="left" w:pos="9781"/>
        </w:tabs>
        <w:autoSpaceDE w:val="0"/>
        <w:spacing w:before="0"/>
        <w:ind w:firstLine="0"/>
        <w:jc w:val="center"/>
        <w:rPr>
          <w:b/>
          <w:bCs/>
        </w:rPr>
      </w:pPr>
    </w:p>
    <w:p w:rsidR="00FC0D11" w:rsidRDefault="00FC0D11" w:rsidP="00FC0D11">
      <w:pPr>
        <w:tabs>
          <w:tab w:val="left" w:pos="9781"/>
        </w:tabs>
        <w:autoSpaceDE w:val="0"/>
        <w:spacing w:before="0"/>
        <w:ind w:firstLine="743"/>
        <w:jc w:val="center"/>
        <w:rPr>
          <w:b/>
          <w:bCs/>
        </w:rPr>
      </w:pPr>
      <w:r>
        <w:rPr>
          <w:szCs w:val="24"/>
        </w:rPr>
        <w:t xml:space="preserve">Стол </w:t>
      </w:r>
      <w:proofErr w:type="gramStart"/>
      <w:r>
        <w:rPr>
          <w:szCs w:val="24"/>
        </w:rPr>
        <w:t>медицинский  с</w:t>
      </w:r>
      <w:proofErr w:type="gramEnd"/>
      <w:r>
        <w:rPr>
          <w:szCs w:val="24"/>
        </w:rPr>
        <w:t xml:space="preserve"> электроприводом СО-1</w:t>
      </w:r>
    </w:p>
    <w:p w:rsidR="00D83322" w:rsidRDefault="00D83322" w:rsidP="00FC0D11">
      <w:pPr>
        <w:spacing w:before="0"/>
        <w:ind w:firstLine="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3935"/>
        <w:gridCol w:w="1986"/>
        <w:gridCol w:w="1701"/>
        <w:gridCol w:w="1590"/>
      </w:tblGrid>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jc w:val="center"/>
              <w:rPr>
                <w:b/>
              </w:rPr>
            </w:pPr>
            <w:r>
              <w:rPr>
                <w:b/>
              </w:rPr>
              <w:t xml:space="preserve">№ </w:t>
            </w:r>
            <w:proofErr w:type="spellStart"/>
            <w:r>
              <w:rPr>
                <w:b/>
              </w:rPr>
              <w:t>п.п</w:t>
            </w:r>
            <w:proofErr w:type="spellEnd"/>
            <w:r>
              <w:rPr>
                <w:b/>
              </w:rPr>
              <w:t>.</w:t>
            </w: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jc w:val="center"/>
              <w:rPr>
                <w:b/>
              </w:rPr>
            </w:pPr>
            <w:r>
              <w:rPr>
                <w:b/>
              </w:rPr>
              <w:t>Технические характеристики</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jc w:val="center"/>
              <w:rPr>
                <w:b/>
              </w:rPr>
            </w:pPr>
            <w:r>
              <w:rPr>
                <w:b/>
              </w:rPr>
              <w:t>Параметры</w:t>
            </w:r>
          </w:p>
        </w:tc>
        <w:tc>
          <w:tcPr>
            <w:tcW w:w="83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jc w:val="center"/>
              <w:rPr>
                <w:b/>
              </w:rPr>
            </w:pPr>
            <w:r>
              <w:rPr>
                <w:b/>
              </w:rPr>
              <w:t xml:space="preserve">Соответствие параметрам </w:t>
            </w:r>
          </w:p>
        </w:tc>
        <w:tc>
          <w:tcPr>
            <w:tcW w:w="78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jc w:val="center"/>
              <w:rPr>
                <w:b/>
              </w:rPr>
            </w:pPr>
            <w:r>
              <w:rPr>
                <w:b/>
              </w:rPr>
              <w:t>Примечание</w:t>
            </w: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rPr>
                <w:b/>
              </w:rPr>
            </w:pPr>
            <w:r>
              <w:rPr>
                <w:b/>
              </w:rPr>
              <w:t>Назначение</w:t>
            </w:r>
          </w:p>
        </w:tc>
        <w:tc>
          <w:tcPr>
            <w:tcW w:w="97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pP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tabs>
                <w:tab w:val="left" w:pos="3675"/>
              </w:tabs>
              <w:spacing w:before="0"/>
              <w:ind w:firstLine="0"/>
            </w:pPr>
            <w:r>
              <w:t xml:space="preserve">Стол с регулировкой </w:t>
            </w:r>
            <w:proofErr w:type="gramStart"/>
            <w:r>
              <w:t>электроприводом  по</w:t>
            </w:r>
            <w:proofErr w:type="gramEnd"/>
            <w:r>
              <w:t xml:space="preserve"> высоте, для офтальмологического кабинета</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наличие</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Вес стола</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18 кг</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 xml:space="preserve">Грузоподъемность </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60 кг</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Регулировка стола по высоте</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от 665 до 835 мм</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Размер столешницы</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550 мм* 480 мм</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Толщина столешницы</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25 мм</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Размер ящика для дополнительных принадлежностей</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95×300×60 мм</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Электропривод</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Наличие</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Напряжение питания</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220 В (50/60 Гц)</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 xml:space="preserve">Потребляемая мощность </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180 Вт</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Сетевой шнур</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pPr>
            <w:r>
              <w:t>1 шт.</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rPr>
                <w:color w:val="000000"/>
                <w:shd w:val="clear" w:color="auto" w:fill="FFFFFF"/>
              </w:rPr>
            </w:pPr>
            <w:r>
              <w:rPr>
                <w:color w:val="000000"/>
                <w:shd w:val="clear" w:color="auto" w:fill="FFFFFF"/>
              </w:rPr>
              <w:t>Декларация о соответствии</w:t>
            </w:r>
          </w:p>
        </w:tc>
        <w:tc>
          <w:tcPr>
            <w:tcW w:w="974"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rPr>
                <w:color w:val="000000"/>
                <w:shd w:val="clear" w:color="auto" w:fill="FFFFFF"/>
              </w:rPr>
            </w:pPr>
            <w:r>
              <w:rPr>
                <w:color w:val="000000"/>
                <w:shd w:val="clear" w:color="auto" w:fill="FFFFFF"/>
              </w:rPr>
              <w:t>Наличие</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r w:rsidR="00FC0D11" w:rsidTr="002521A7">
        <w:trPr>
          <w:trHeight w:val="20"/>
        </w:trPr>
        <w:tc>
          <w:tcPr>
            <w:tcW w:w="482" w:type="pct"/>
            <w:tcBorders>
              <w:top w:val="single" w:sz="4" w:space="0" w:color="auto"/>
              <w:left w:val="single" w:sz="4" w:space="0" w:color="auto"/>
              <w:bottom w:val="single" w:sz="4" w:space="0" w:color="auto"/>
              <w:right w:val="single" w:sz="4" w:space="0" w:color="auto"/>
            </w:tcBorders>
          </w:tcPr>
          <w:p w:rsidR="00FC0D11" w:rsidRDefault="00FC0D11" w:rsidP="00FC0D11">
            <w:pPr>
              <w:widowControl/>
              <w:numPr>
                <w:ilvl w:val="0"/>
                <w:numId w:val="24"/>
              </w:numPr>
              <w:spacing w:before="0"/>
              <w:ind w:left="0" w:firstLine="0"/>
              <w:jc w:val="center"/>
            </w:pPr>
          </w:p>
        </w:tc>
        <w:tc>
          <w:tcPr>
            <w:tcW w:w="1930" w:type="pct"/>
            <w:tcBorders>
              <w:top w:val="single" w:sz="4" w:space="0" w:color="auto"/>
              <w:left w:val="single" w:sz="4" w:space="0" w:color="auto"/>
              <w:bottom w:val="single" w:sz="4" w:space="0" w:color="auto"/>
              <w:right w:val="single" w:sz="4" w:space="0" w:color="auto"/>
            </w:tcBorders>
            <w:hideMark/>
          </w:tcPr>
          <w:p w:rsidR="00FC0D11" w:rsidRDefault="00FC0D11" w:rsidP="00FC0D11">
            <w:pPr>
              <w:spacing w:before="0"/>
              <w:ind w:firstLine="0"/>
              <w:rPr>
                <w:color w:val="000000"/>
                <w:shd w:val="clear" w:color="auto" w:fill="FFFFFF"/>
              </w:rPr>
            </w:pPr>
            <w:r>
              <w:rPr>
                <w:color w:val="000000"/>
                <w:shd w:val="clear" w:color="auto" w:fill="FFFFFF"/>
              </w:rPr>
              <w:t>Гарантия, не менее, месяцев</w:t>
            </w:r>
          </w:p>
        </w:tc>
        <w:tc>
          <w:tcPr>
            <w:tcW w:w="974" w:type="pct"/>
            <w:tcBorders>
              <w:top w:val="single" w:sz="4" w:space="0" w:color="auto"/>
              <w:left w:val="single" w:sz="4" w:space="0" w:color="auto"/>
              <w:bottom w:val="single" w:sz="4" w:space="0" w:color="auto"/>
              <w:right w:val="single" w:sz="4" w:space="0" w:color="auto"/>
            </w:tcBorders>
            <w:vAlign w:val="center"/>
            <w:hideMark/>
          </w:tcPr>
          <w:p w:rsidR="00FC0D11" w:rsidRDefault="00FC0D11" w:rsidP="00FC0D11">
            <w:pPr>
              <w:spacing w:before="0"/>
              <w:ind w:firstLine="0"/>
              <w:rPr>
                <w:color w:val="000000"/>
                <w:shd w:val="clear" w:color="auto" w:fill="FFFFFF"/>
              </w:rPr>
            </w:pPr>
            <w:r>
              <w:rPr>
                <w:color w:val="000000"/>
                <w:shd w:val="clear" w:color="auto" w:fill="FFFFFF"/>
              </w:rPr>
              <w:t>12</w:t>
            </w:r>
          </w:p>
        </w:tc>
        <w:tc>
          <w:tcPr>
            <w:tcW w:w="834"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c>
          <w:tcPr>
            <w:tcW w:w="780" w:type="pct"/>
            <w:tcBorders>
              <w:top w:val="single" w:sz="4" w:space="0" w:color="auto"/>
              <w:left w:val="single" w:sz="4" w:space="0" w:color="auto"/>
              <w:bottom w:val="single" w:sz="4" w:space="0" w:color="auto"/>
              <w:right w:val="single" w:sz="4" w:space="0" w:color="auto"/>
            </w:tcBorders>
          </w:tcPr>
          <w:p w:rsidR="00FC0D11" w:rsidRDefault="00FC0D11" w:rsidP="00FC0D11">
            <w:pPr>
              <w:spacing w:before="0"/>
              <w:ind w:firstLine="0"/>
              <w:jc w:val="center"/>
            </w:pPr>
          </w:p>
        </w:tc>
      </w:tr>
    </w:tbl>
    <w:p w:rsidR="00FC0D11" w:rsidRDefault="00FC0D11" w:rsidP="00FC0D11">
      <w:pPr>
        <w:spacing w:before="0"/>
        <w:ind w:firstLine="0"/>
        <w:rPr>
          <w:b/>
        </w:rPr>
      </w:pPr>
    </w:p>
    <w:p w:rsidR="00FC0D11" w:rsidRDefault="00FC0D11" w:rsidP="00D83322">
      <w:pPr>
        <w:ind w:left="-426"/>
        <w:rPr>
          <w:b/>
        </w:rPr>
      </w:pPr>
    </w:p>
    <w:bookmarkEnd w:id="0"/>
    <w:p w:rsidR="004F5225" w:rsidRPr="009D4685" w:rsidRDefault="004F5225" w:rsidP="004F5225">
      <w:pPr>
        <w:pStyle w:val="a9"/>
        <w:overflowPunct w:val="0"/>
        <w:autoSpaceDE w:val="0"/>
        <w:autoSpaceDN w:val="0"/>
        <w:adjustRightInd w:val="0"/>
        <w:ind w:firstLine="720"/>
        <w:textAlignment w:val="baseline"/>
        <w:rPr>
          <w:b/>
          <w:bCs/>
          <w:sz w:val="22"/>
          <w:szCs w:val="22"/>
        </w:rPr>
      </w:pPr>
      <w:r w:rsidRPr="009D4685">
        <w:rPr>
          <w:b/>
          <w:bCs/>
          <w:sz w:val="22"/>
          <w:szCs w:val="22"/>
        </w:rPr>
        <w:lastRenderedPageBreak/>
        <w:t>Условия исполнения договора:</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w:t>
      </w:r>
      <w:proofErr w:type="gramStart"/>
      <w:r w:rsidR="00E542F9" w:rsidRPr="002A66D5">
        <w:rPr>
          <w:sz w:val="22"/>
          <w:szCs w:val="22"/>
        </w:rPr>
        <w:t>56,</w:t>
      </w:r>
      <w:r w:rsidR="009A387D" w:rsidRPr="002A66D5">
        <w:rPr>
          <w:sz w:val="22"/>
          <w:szCs w:val="22"/>
        </w:rPr>
        <w:t>ЧУЗ</w:t>
      </w:r>
      <w:proofErr w:type="gramEnd"/>
      <w:r w:rsidR="009A387D" w:rsidRPr="002A66D5">
        <w:rPr>
          <w:sz w:val="22"/>
          <w:szCs w:val="22"/>
        </w:rPr>
        <w:t xml:space="preserve"> «РЖД-Медицина» г. Орёл»</w:t>
      </w:r>
    </w:p>
    <w:p w:rsidR="004F5225" w:rsidRDefault="004F5225" w:rsidP="004F5225">
      <w:pPr>
        <w:widowControl/>
        <w:numPr>
          <w:ilvl w:val="0"/>
          <w:numId w:val="8"/>
        </w:numPr>
        <w:spacing w:before="0"/>
        <w:rPr>
          <w:sz w:val="22"/>
          <w:szCs w:val="22"/>
        </w:rPr>
      </w:pPr>
      <w:r>
        <w:rPr>
          <w:b/>
          <w:bCs/>
          <w:sz w:val="22"/>
          <w:szCs w:val="22"/>
        </w:rPr>
        <w:t xml:space="preserve">Тара </w:t>
      </w:r>
      <w:proofErr w:type="gramStart"/>
      <w:r>
        <w:rPr>
          <w:b/>
          <w:bCs/>
          <w:sz w:val="22"/>
          <w:szCs w:val="22"/>
        </w:rPr>
        <w:t xml:space="preserve">доставки:   </w:t>
      </w:r>
      <w:proofErr w:type="gramEnd"/>
      <w:r>
        <w:rPr>
          <w:b/>
          <w:bCs/>
          <w:sz w:val="22"/>
          <w:szCs w:val="22"/>
        </w:rPr>
        <w:t>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w:t>
      </w:r>
      <w:proofErr w:type="gramStart"/>
      <w:r>
        <w:rPr>
          <w:rFonts w:ascii="Times New Roman" w:hAnsi="Times New Roman"/>
          <w:iCs/>
          <w:sz w:val="22"/>
          <w:szCs w:val="22"/>
        </w:rPr>
        <w:t>мы  берем</w:t>
      </w:r>
      <w:proofErr w:type="gramEnd"/>
      <w:r>
        <w:rPr>
          <w:rFonts w:ascii="Times New Roman" w:hAnsi="Times New Roman"/>
          <w:iCs/>
          <w:sz w:val="22"/>
          <w:szCs w:val="22"/>
        </w:rPr>
        <w:t xml:space="preserve">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E50415">
        <w:rPr>
          <w:sz w:val="22"/>
          <w:szCs w:val="22"/>
        </w:rPr>
        <w:t xml:space="preserve"> </w:t>
      </w:r>
      <w:r>
        <w:rPr>
          <w:sz w:val="22"/>
          <w:szCs w:val="22"/>
        </w:rPr>
        <w:t>исполнительного</w:t>
      </w:r>
      <w:r w:rsidR="00E50415">
        <w:rPr>
          <w:sz w:val="22"/>
          <w:szCs w:val="22"/>
        </w:rPr>
        <w:t xml:space="preserve"> </w:t>
      </w:r>
      <w:r>
        <w:rPr>
          <w:sz w:val="22"/>
          <w:szCs w:val="22"/>
        </w:rPr>
        <w:t>органа</w:t>
      </w:r>
      <w:r w:rsidR="00E50415">
        <w:rPr>
          <w:sz w:val="22"/>
          <w:szCs w:val="22"/>
        </w:rPr>
        <w:t xml:space="preserve"> </w:t>
      </w:r>
      <w:r>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 xml:space="preserve">В подтверждение </w:t>
      </w:r>
      <w:proofErr w:type="gramStart"/>
      <w:r>
        <w:rPr>
          <w:rFonts w:ascii="Times New Roman" w:hAnsi="Times New Roman"/>
          <w:b/>
          <w:sz w:val="22"/>
          <w:szCs w:val="22"/>
        </w:rPr>
        <w:t>финансовой  устойчивости</w:t>
      </w:r>
      <w:proofErr w:type="gramEnd"/>
      <w:r>
        <w:rPr>
          <w:rFonts w:ascii="Times New Roman" w:hAnsi="Times New Roman"/>
          <w:b/>
          <w:sz w:val="22"/>
          <w:szCs w:val="22"/>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r>
      <w:proofErr w:type="gramStart"/>
      <w:r>
        <w:rPr>
          <w:i/>
          <w:sz w:val="22"/>
          <w:szCs w:val="22"/>
        </w:rPr>
        <w:t xml:space="preserve">   (</w:t>
      </w:r>
      <w:proofErr w:type="gramEnd"/>
      <w:r>
        <w:rPr>
          <w:i/>
          <w:sz w:val="22"/>
          <w:szCs w:val="22"/>
        </w:rPr>
        <w:t>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F5225" w:rsidRDefault="004F5225" w:rsidP="004F5225">
      <w:pPr>
        <w:widowControl/>
        <w:spacing w:before="0"/>
        <w:ind w:firstLine="0"/>
        <w:contextualSpacing/>
        <w:jc w:val="right"/>
        <w:rPr>
          <w:b/>
          <w:sz w:val="22"/>
          <w:szCs w:val="22"/>
        </w:rPr>
      </w:pPr>
      <w:r>
        <w:rPr>
          <w:b/>
          <w:sz w:val="22"/>
          <w:szCs w:val="22"/>
        </w:rPr>
        <w:t>Приложение №2</w:t>
      </w:r>
    </w:p>
    <w:p w:rsidR="004F5225" w:rsidRDefault="004F5225"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2521A7" w:rsidRDefault="002521A7" w:rsidP="004F5225">
      <w:pPr>
        <w:widowControl/>
        <w:spacing w:before="0"/>
        <w:ind w:firstLine="0"/>
        <w:contextualSpacing/>
        <w:jc w:val="left"/>
        <w:rPr>
          <w:sz w:val="22"/>
          <w:szCs w:val="22"/>
        </w:rPr>
      </w:pPr>
    </w:p>
    <w:p w:rsidR="004F5225" w:rsidRDefault="004F5225" w:rsidP="004F5225">
      <w:pPr>
        <w:pStyle w:val="a9"/>
        <w:jc w:val="center"/>
        <w:rPr>
          <w:iCs/>
          <w:sz w:val="22"/>
          <w:szCs w:val="22"/>
        </w:rPr>
      </w:pPr>
      <w:r>
        <w:rPr>
          <w:iCs/>
          <w:sz w:val="22"/>
          <w:szCs w:val="22"/>
        </w:rPr>
        <w:lastRenderedPageBreak/>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proofErr w:type="gramStart"/>
            <w:r>
              <w:rPr>
                <w:sz w:val="22"/>
                <w:szCs w:val="22"/>
              </w:rPr>
              <w:t xml:space="preserve">Адрес:  </w:t>
            </w:r>
            <w:proofErr w:type="gramEnd"/>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f0"/>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w:t>
      </w:r>
      <w:proofErr w:type="gramStart"/>
      <w:r>
        <w:rPr>
          <w:sz w:val="22"/>
          <w:szCs w:val="22"/>
        </w:rPr>
        <w:t xml:space="preserve">должность)   </w:t>
      </w:r>
      <w:proofErr w:type="gramEnd"/>
      <w:r>
        <w:rPr>
          <w:sz w:val="22"/>
          <w:szCs w:val="22"/>
        </w:rPr>
        <w:t xml:space="preserve">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 ____________ </w:t>
      </w:r>
      <w:r w:rsidR="002521A7">
        <w:rPr>
          <w:rFonts w:ascii="Times New Roman" w:hAnsi="Times New Roman" w:cs="Times New Roman"/>
          <w:sz w:val="24"/>
          <w:szCs w:val="24"/>
        </w:rPr>
        <w:t>2024</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w:t>
      </w:r>
      <w:r w:rsidR="00BC0747">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w:t>
      </w:r>
      <w:proofErr w:type="gramStart"/>
      <w:r w:rsidR="00E61D51">
        <w:rPr>
          <w:szCs w:val="24"/>
        </w:rPr>
        <w:t>Орёл</w:t>
      </w:r>
      <w:r w:rsidR="00E61D51" w:rsidRPr="004F5225">
        <w:rPr>
          <w:szCs w:val="24"/>
        </w:rPr>
        <w:t>,ул.</w:t>
      </w:r>
      <w:proofErr w:type="gramEnd"/>
      <w:r w:rsidR="00E61D51" w:rsidRPr="004F5225">
        <w:rPr>
          <w:szCs w:val="24"/>
        </w:rPr>
        <w:t>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E50415">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 xml:space="preserve">2.3. Обязанность Покупателя по </w:t>
      </w:r>
      <w:proofErr w:type="gramStart"/>
      <w:r>
        <w:rPr>
          <w:szCs w:val="24"/>
        </w:rPr>
        <w:t>осуществлению  оплаты</w:t>
      </w:r>
      <w:proofErr w:type="gramEnd"/>
      <w:r>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3.2.3. Принять и оплатить Товар в размерах и в сроки, установленные настоящим Договором.</w:t>
      </w:r>
    </w:p>
    <w:p w:rsidR="004F5225" w:rsidRDefault="004F5225" w:rsidP="00452B45">
      <w:pPr>
        <w:pStyle w:val="Standard"/>
        <w:spacing w:before="0"/>
        <w:ind w:firstLine="720"/>
      </w:pPr>
      <w:r>
        <w:lastRenderedPageBreak/>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t>времени  поставки</w:t>
      </w:r>
      <w:proofErr w:type="gramEnd"/>
      <w:r>
        <w:t xml:space="preserve">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3"/>
        <w:jc w:val="both"/>
        <w:rPr>
          <w:sz w:val="24"/>
          <w:szCs w:val="24"/>
        </w:rPr>
      </w:pPr>
      <w:r>
        <w:rPr>
          <w:sz w:val="24"/>
          <w:szCs w:val="24"/>
        </w:rPr>
        <w:tab/>
        <w:t>5.1. Поставщик гарантирует, что:</w:t>
      </w:r>
    </w:p>
    <w:p w:rsidR="004F5225" w:rsidRDefault="004F5225" w:rsidP="00452B45">
      <w:pPr>
        <w:pStyle w:val="af3"/>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3"/>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3"/>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3"/>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3"/>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3"/>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3"/>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3"/>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3"/>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3"/>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3"/>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3"/>
        <w:ind w:firstLine="708"/>
        <w:jc w:val="both"/>
        <w:rPr>
          <w:sz w:val="24"/>
          <w:szCs w:val="24"/>
        </w:rPr>
      </w:pPr>
      <w:r>
        <w:rPr>
          <w:sz w:val="24"/>
          <w:szCs w:val="24"/>
        </w:rPr>
        <w:t>8.</w:t>
      </w:r>
      <w:r w:rsidR="00CE4B76">
        <w:rPr>
          <w:sz w:val="24"/>
          <w:szCs w:val="24"/>
        </w:rPr>
        <w:t>5</w:t>
      </w:r>
      <w:r>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w:t>
      </w:r>
      <w:proofErr w:type="gramStart"/>
      <w:r>
        <w:rPr>
          <w:sz w:val="24"/>
          <w:szCs w:val="24"/>
        </w:rPr>
        <w:t>календарных  дней</w:t>
      </w:r>
      <w:proofErr w:type="gramEnd"/>
      <w:r>
        <w:rPr>
          <w:sz w:val="24"/>
          <w:szCs w:val="24"/>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3"/>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w:t>
      </w:r>
      <w:proofErr w:type="spellStart"/>
      <w:r>
        <w:rPr>
          <w:sz w:val="24"/>
          <w:szCs w:val="24"/>
        </w:rPr>
        <w:t>поставленны</w:t>
      </w:r>
      <w:r w:rsidR="00CE4B76">
        <w:rPr>
          <w:sz w:val="24"/>
          <w:szCs w:val="24"/>
        </w:rPr>
        <w:t>йТовар</w:t>
      </w:r>
      <w:proofErr w:type="spellEnd"/>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3"/>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lastRenderedPageBreak/>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Pr>
          <w:rFonts w:ascii="Times New Roman" w:hAnsi="Times New Roman"/>
          <w:sz w:val="24"/>
          <w:szCs w:val="24"/>
        </w:rPr>
        <w:t>в  Арбитражный</w:t>
      </w:r>
      <w:proofErr w:type="gramEnd"/>
      <w:r>
        <w:rPr>
          <w:rFonts w:ascii="Times New Roman" w:hAnsi="Times New Roman"/>
          <w:sz w:val="24"/>
          <w:szCs w:val="24"/>
        </w:rPr>
        <w:t xml:space="preserve">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11.6. Денежные средства, подлежащие возврату Покупателю </w:t>
      </w:r>
      <w:proofErr w:type="gramStart"/>
      <w:r>
        <w:rPr>
          <w:rFonts w:ascii="Times New Roman" w:hAnsi="Times New Roman"/>
          <w:sz w:val="24"/>
          <w:szCs w:val="24"/>
        </w:rPr>
        <w:t>в  случае</w:t>
      </w:r>
      <w:proofErr w:type="gramEnd"/>
      <w:r>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1" w:name="OLE_LINK5"/>
      <w:bookmarkStart w:id="2" w:name="OLE_LINK1"/>
      <w:bookmarkStart w:id="3" w:name="OLE_LINK12"/>
      <w:bookmarkStart w:id="4" w:name="OLE_LINK13"/>
      <w:r>
        <w:rPr>
          <w:b/>
        </w:rPr>
        <w:lastRenderedPageBreak/>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Pr>
          <w:rFonts w:ascii="Times New Roman" w:hAnsi="Times New Roman"/>
          <w:sz w:val="24"/>
          <w:szCs w:val="24"/>
        </w:rPr>
        <w:t>и  противодействия</w:t>
      </w:r>
      <w:proofErr w:type="gramEnd"/>
      <w:r>
        <w:rPr>
          <w:rFonts w:ascii="Times New Roman" w:hAnsi="Times New Roman"/>
          <w:sz w:val="24"/>
          <w:szCs w:val="24"/>
        </w:rPr>
        <w:t xml:space="preserve">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rFonts w:ascii="Times New Roman" w:hAnsi="Times New Roman"/>
          <w:sz w:val="24"/>
          <w:szCs w:val="24"/>
        </w:rPr>
        <w:t xml:space="preserve">12.1, 12.2 </w:t>
      </w:r>
      <w:bookmarkEnd w:id="5"/>
      <w:bookmarkEnd w:id="6"/>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proofErr w:type="spellStart"/>
      <w:r w:rsidRPr="00452B45">
        <w:rPr>
          <w:rFonts w:ascii="Times New Roman" w:hAnsi="Times New Roman"/>
          <w:color w:val="00B0F0"/>
          <w:sz w:val="24"/>
          <w:szCs w:val="24"/>
          <w:lang w:val="en-US"/>
        </w:rPr>
        <w:t>poliklin</w:t>
      </w:r>
      <w:proofErr w:type="spellEnd"/>
      <w:r w:rsidRPr="00452B45">
        <w:rPr>
          <w:rFonts w:ascii="Times New Roman" w:hAnsi="Times New Roman"/>
          <w:color w:val="00B0F0"/>
          <w:sz w:val="24"/>
          <w:szCs w:val="24"/>
        </w:rPr>
        <w:t>@</w:t>
      </w:r>
      <w:proofErr w:type="spellStart"/>
      <w:r w:rsidRPr="00452B45">
        <w:rPr>
          <w:rFonts w:ascii="Times New Roman" w:hAnsi="Times New Roman"/>
          <w:color w:val="00B0F0"/>
          <w:sz w:val="24"/>
          <w:szCs w:val="24"/>
          <w:lang w:val="en-US"/>
        </w:rPr>
        <w:t>nuzorel</w:t>
      </w:r>
      <w:proofErr w:type="spellEnd"/>
      <w:r w:rsidRPr="00452B45">
        <w:rPr>
          <w:rFonts w:ascii="Times New Roman" w:hAnsi="Times New Roman"/>
          <w:color w:val="00B0F0"/>
          <w:sz w:val="24"/>
          <w:szCs w:val="24"/>
        </w:rPr>
        <w:t>.</w:t>
      </w:r>
      <w:proofErr w:type="spellStart"/>
      <w:r w:rsidRPr="00452B45">
        <w:rPr>
          <w:rFonts w:ascii="Times New Roman" w:hAnsi="Times New Roman"/>
          <w:color w:val="00B0F0"/>
          <w:sz w:val="24"/>
          <w:szCs w:val="24"/>
          <w:lang w:val="en-US"/>
        </w:rPr>
        <w:t>ru</w:t>
      </w:r>
      <w:proofErr w:type="spellEnd"/>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w:t>
      </w:r>
      <w:proofErr w:type="gramStart"/>
      <w:r>
        <w:rPr>
          <w:rFonts w:ascii="Times New Roman" w:hAnsi="Times New Roman"/>
          <w:sz w:val="24"/>
          <w:szCs w:val="24"/>
        </w:rPr>
        <w:t>12.1 ,</w:t>
      </w:r>
      <w:proofErr w:type="gramEnd"/>
      <w:r>
        <w:rPr>
          <w:rFonts w:ascii="Times New Roman" w:hAnsi="Times New Roman"/>
          <w:sz w:val="24"/>
          <w:szCs w:val="24"/>
        </w:rPr>
        <w:t xml:space="preserve">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w:t>
      </w:r>
      <w:proofErr w:type="gramStart"/>
      <w:r>
        <w:rPr>
          <w:rFonts w:ascii="Times New Roman" w:hAnsi="Times New Roman"/>
          <w:sz w:val="24"/>
          <w:szCs w:val="24"/>
        </w:rPr>
        <w:t>так же</w:t>
      </w:r>
      <w:proofErr w:type="gramEnd"/>
      <w:r>
        <w:rPr>
          <w:rFonts w:ascii="Times New Roman" w:hAnsi="Times New Roman"/>
          <w:sz w:val="24"/>
          <w:szCs w:val="24"/>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В случае неполучения Стороной, направившей </w:t>
      </w:r>
      <w:proofErr w:type="gramStart"/>
      <w:r>
        <w:rPr>
          <w:rFonts w:ascii="Times New Roman" w:hAnsi="Times New Roman"/>
          <w:sz w:val="24"/>
          <w:szCs w:val="24"/>
        </w:rPr>
        <w:t>уведомление  о</w:t>
      </w:r>
      <w:proofErr w:type="gramEnd"/>
      <w:r>
        <w:rPr>
          <w:rFonts w:ascii="Times New Roman" w:hAnsi="Times New Roman"/>
          <w:sz w:val="24"/>
          <w:szCs w:val="24"/>
        </w:rP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Pr>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 xml:space="preserve">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proofErr w:type="gramStart"/>
      <w:r>
        <w:rPr>
          <w:szCs w:val="24"/>
        </w:rPr>
        <w:t>раздела,  и</w:t>
      </w:r>
      <w:proofErr w:type="gramEnd"/>
      <w:r>
        <w:rPr>
          <w:szCs w:val="24"/>
        </w:rPr>
        <w:t xml:space="preserve">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 xml:space="preserve">13.3. Исполнитель (Подрядчик, Поставщик, Продавец, Агент, Комиссионер, </w:t>
      </w:r>
      <w:proofErr w:type="gramStart"/>
      <w:r>
        <w:rPr>
          <w:szCs w:val="24"/>
        </w:rPr>
        <w:t>Поверенный)  в</w:t>
      </w:r>
      <w:proofErr w:type="gramEnd"/>
      <w:r>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 xml:space="preserve">ючения и действует до </w:t>
      </w:r>
      <w:r w:rsidR="00B06FE0">
        <w:rPr>
          <w:rFonts w:ascii="Times New Roman" w:hAnsi="Times New Roman"/>
          <w:sz w:val="24"/>
          <w:szCs w:val="24"/>
        </w:rPr>
        <w:t>31</w:t>
      </w:r>
      <w:r w:rsidR="00CF4D66">
        <w:rPr>
          <w:rFonts w:ascii="Times New Roman" w:hAnsi="Times New Roman"/>
          <w:sz w:val="24"/>
          <w:szCs w:val="24"/>
        </w:rPr>
        <w:t>.</w:t>
      </w:r>
      <w:bookmarkStart w:id="7" w:name="_GoBack"/>
      <w:bookmarkEnd w:id="7"/>
      <w:r w:rsidR="00D83322">
        <w:rPr>
          <w:rFonts w:ascii="Times New Roman" w:hAnsi="Times New Roman"/>
          <w:sz w:val="24"/>
          <w:szCs w:val="24"/>
        </w:rPr>
        <w:t>07</w:t>
      </w:r>
      <w:r w:rsidR="00CF4D66">
        <w:rPr>
          <w:rFonts w:ascii="Times New Roman" w:hAnsi="Times New Roman"/>
          <w:sz w:val="24"/>
          <w:szCs w:val="24"/>
        </w:rPr>
        <w:t>.</w:t>
      </w:r>
      <w:r w:rsidR="002521A7">
        <w:rPr>
          <w:rFonts w:ascii="Times New Roman" w:hAnsi="Times New Roman"/>
          <w:sz w:val="24"/>
          <w:szCs w:val="24"/>
        </w:rPr>
        <w:t>2024</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lastRenderedPageBreak/>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9"/>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9"/>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9"/>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1"/>
                  <w:sz w:val="24"/>
                  <w:szCs w:val="24"/>
                  <w:lang w:val="en-US"/>
                </w:rPr>
                <w:t>poliklin</w:t>
              </w:r>
              <w:r w:rsidR="008D4271" w:rsidRPr="00D4521E">
                <w:rPr>
                  <w:rStyle w:val="af1"/>
                  <w:sz w:val="24"/>
                  <w:szCs w:val="24"/>
                </w:rPr>
                <w:t>@</w:t>
              </w:r>
              <w:r w:rsidR="008D4271" w:rsidRPr="00CA1774">
                <w:rPr>
                  <w:rStyle w:val="af1"/>
                  <w:sz w:val="24"/>
                  <w:szCs w:val="24"/>
                  <w:lang w:val="en-US"/>
                </w:rPr>
                <w:t>nuzorel</w:t>
              </w:r>
              <w:r w:rsidR="008D4271" w:rsidRPr="00D4521E">
                <w:rPr>
                  <w:rStyle w:val="af1"/>
                  <w:sz w:val="24"/>
                  <w:szCs w:val="24"/>
                </w:rPr>
                <w:t>.</w:t>
              </w:r>
              <w:proofErr w:type="spellStart"/>
              <w:r w:rsidR="008D4271" w:rsidRPr="00CA1774">
                <w:rPr>
                  <w:rStyle w:val="af1"/>
                  <w:sz w:val="24"/>
                  <w:szCs w:val="24"/>
                  <w:lang w:val="en-US"/>
                </w:rPr>
                <w:t>ru</w:t>
              </w:r>
              <w:proofErr w:type="spellEnd"/>
            </w:hyperlink>
            <w:r w:rsidRPr="00D4521E">
              <w:rPr>
                <w:sz w:val="24"/>
                <w:szCs w:val="24"/>
              </w:rPr>
              <w:tab/>
            </w:r>
          </w:p>
          <w:p w:rsidR="002A66D5" w:rsidRPr="00D4521E" w:rsidRDefault="002A66D5" w:rsidP="002A66D5">
            <w:pPr>
              <w:pStyle w:val="a9"/>
              <w:widowControl w:val="0"/>
              <w:spacing w:after="0"/>
              <w:jc w:val="both"/>
              <w:rPr>
                <w:sz w:val="24"/>
                <w:szCs w:val="24"/>
              </w:rPr>
            </w:pPr>
          </w:p>
          <w:p w:rsidR="002A66D5" w:rsidRPr="002A66D5" w:rsidRDefault="002A66D5" w:rsidP="002A66D5">
            <w:pPr>
              <w:pStyle w:val="a9"/>
              <w:widowControl w:val="0"/>
              <w:spacing w:after="0"/>
              <w:jc w:val="both"/>
              <w:rPr>
                <w:sz w:val="24"/>
                <w:szCs w:val="24"/>
                <w:lang w:val="en-US"/>
              </w:rPr>
            </w:pPr>
            <w:r w:rsidRPr="002A66D5">
              <w:rPr>
                <w:sz w:val="24"/>
                <w:szCs w:val="24"/>
                <w:lang w:val="en-US"/>
              </w:rPr>
              <w:t>_______________/</w:t>
            </w:r>
            <w:r w:rsidR="00045F62">
              <w:rPr>
                <w:sz w:val="24"/>
                <w:szCs w:val="24"/>
              </w:rPr>
              <w:t xml:space="preserve">Курбатова Ю.В. </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9"/>
              <w:widowControl w:val="0"/>
              <w:spacing w:after="0"/>
              <w:jc w:val="both"/>
              <w:rPr>
                <w:b/>
                <w:sz w:val="24"/>
                <w:szCs w:val="24"/>
              </w:rPr>
            </w:pPr>
            <w:r>
              <w:rPr>
                <w:b/>
                <w:sz w:val="24"/>
                <w:szCs w:val="24"/>
              </w:rPr>
              <w:t>Поставщик:</w:t>
            </w: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4F5225" w:rsidRDefault="002A66D5" w:rsidP="002A66D5">
            <w:pPr>
              <w:pStyle w:val="a9"/>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w:t>
      </w:r>
      <w:proofErr w:type="gramStart"/>
      <w:r>
        <w:t>_  от</w:t>
      </w:r>
      <w:proofErr w:type="gramEnd"/>
      <w:r>
        <w:t xml:space="preserve"> «___» ___________ </w:t>
      </w:r>
      <w:r w:rsidR="002521A7">
        <w:t>2024</w:t>
      </w:r>
      <w:r>
        <w:t>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firstRow="1" w:lastRow="0" w:firstColumn="1" w:lastColumn="0" w:noHBand="0" w:noVBand="1"/>
      </w:tblPr>
      <w:tblGrid>
        <w:gridCol w:w="545"/>
        <w:gridCol w:w="1589"/>
        <w:gridCol w:w="1012"/>
        <w:gridCol w:w="3033"/>
        <w:gridCol w:w="1002"/>
        <w:gridCol w:w="1000"/>
        <w:gridCol w:w="1037"/>
        <w:gridCol w:w="968"/>
      </w:tblGrid>
      <w:tr w:rsidR="004F5225" w:rsidTr="00650BE2">
        <w:trPr>
          <w:trHeight w:val="1279"/>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8"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8"/>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w:t>
      </w:r>
      <w:r w:rsidR="00045F62">
        <w:rPr>
          <w:sz w:val="24"/>
          <w:szCs w:val="24"/>
        </w:rPr>
        <w:t xml:space="preserve">Курбатова Ю.В. </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w:t>
      </w:r>
      <w:proofErr w:type="gramStart"/>
      <w:r>
        <w:t>_  от</w:t>
      </w:r>
      <w:proofErr w:type="gramEnd"/>
      <w:r>
        <w:t xml:space="preserve"> «___» ___________ </w:t>
      </w:r>
      <w:r w:rsidR="002521A7">
        <w:t>2024</w:t>
      </w:r>
      <w:r>
        <w:t>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38"/>
        <w:gridCol w:w="3810"/>
        <w:gridCol w:w="1429"/>
        <w:gridCol w:w="1076"/>
        <w:gridCol w:w="2143"/>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proofErr w:type="spellStart"/>
            <w:r>
              <w:t>Ед.изм</w:t>
            </w:r>
            <w:proofErr w:type="spellEnd"/>
            <w:r>
              <w:t>.</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e"/>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w:t>
      </w:r>
      <w:r w:rsidR="00045F62">
        <w:rPr>
          <w:sz w:val="24"/>
          <w:szCs w:val="24"/>
        </w:rPr>
        <w:t xml:space="preserve">Курбатова Ю.В. </w:t>
      </w:r>
      <w:r>
        <w:rPr>
          <w:sz w:val="24"/>
          <w:szCs w:val="24"/>
        </w:rPr>
        <w:t>/</w:t>
      </w:r>
      <w:r>
        <w:rPr>
          <w:sz w:val="24"/>
          <w:szCs w:val="24"/>
        </w:rPr>
        <w:tab/>
        <w:t xml:space="preserve">                             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7B" w:rsidRDefault="00F2547B">
      <w:r>
        <w:separator/>
      </w:r>
    </w:p>
  </w:endnote>
  <w:endnote w:type="continuationSeparator" w:id="0">
    <w:p w:rsidR="00F2547B" w:rsidRDefault="00F2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6A" w:rsidRDefault="007E2B6A" w:rsidP="00AD1F4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E2B6A" w:rsidRDefault="007E2B6A" w:rsidP="00AD1F4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6A" w:rsidRDefault="007E2B6A" w:rsidP="00AD1F4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7B" w:rsidRDefault="00F2547B">
      <w:r>
        <w:separator/>
      </w:r>
    </w:p>
  </w:footnote>
  <w:footnote w:type="continuationSeparator" w:id="0">
    <w:p w:rsidR="00F2547B" w:rsidRDefault="00F2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B6A" w:rsidRDefault="007E2B6A" w:rsidP="00AD1F45">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E2B6A" w:rsidRDefault="007E2B6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213BD6"/>
    <w:multiLevelType w:val="multilevel"/>
    <w:tmpl w:val="6C2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23687E"/>
    <w:multiLevelType w:val="hybridMultilevel"/>
    <w:tmpl w:val="1408BF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B90444"/>
    <w:multiLevelType w:val="multilevel"/>
    <w:tmpl w:val="A7A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6D6CD3"/>
    <w:multiLevelType w:val="multilevel"/>
    <w:tmpl w:val="776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
  </w:num>
  <w:num w:numId="14">
    <w:abstractNumId w:val="8"/>
  </w:num>
  <w:num w:numId="15">
    <w:abstractNumId w:val="11"/>
  </w:num>
  <w:num w:numId="16">
    <w:abstractNumId w:val="12"/>
  </w:num>
  <w:num w:numId="17">
    <w:abstractNumId w:val="9"/>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4"/>
  </w:num>
  <w:num w:numId="21">
    <w:abstractNumId w:val="10"/>
  </w:num>
  <w:num w:numId="22">
    <w:abstractNumId w:val="2"/>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45"/>
    <w:rsid w:val="000047DE"/>
    <w:rsid w:val="00006882"/>
    <w:rsid w:val="000129F6"/>
    <w:rsid w:val="00034B04"/>
    <w:rsid w:val="00045F62"/>
    <w:rsid w:val="00051795"/>
    <w:rsid w:val="0005395D"/>
    <w:rsid w:val="00061F45"/>
    <w:rsid w:val="00062DD7"/>
    <w:rsid w:val="00072340"/>
    <w:rsid w:val="0007442A"/>
    <w:rsid w:val="00082022"/>
    <w:rsid w:val="000A0858"/>
    <w:rsid w:val="000B501D"/>
    <w:rsid w:val="001219FD"/>
    <w:rsid w:val="00127781"/>
    <w:rsid w:val="0013326E"/>
    <w:rsid w:val="00143CE1"/>
    <w:rsid w:val="00167C9C"/>
    <w:rsid w:val="001706D9"/>
    <w:rsid w:val="0017169E"/>
    <w:rsid w:val="0018688D"/>
    <w:rsid w:val="00190ECB"/>
    <w:rsid w:val="001B0499"/>
    <w:rsid w:val="001B27EF"/>
    <w:rsid w:val="001C3D1E"/>
    <w:rsid w:val="001D0C24"/>
    <w:rsid w:val="001D4162"/>
    <w:rsid w:val="001E14A4"/>
    <w:rsid w:val="001F35AB"/>
    <w:rsid w:val="001F7B60"/>
    <w:rsid w:val="00213B72"/>
    <w:rsid w:val="002521A7"/>
    <w:rsid w:val="00252BE6"/>
    <w:rsid w:val="00261D28"/>
    <w:rsid w:val="00267B1B"/>
    <w:rsid w:val="00270D46"/>
    <w:rsid w:val="0028780A"/>
    <w:rsid w:val="002938BF"/>
    <w:rsid w:val="002A66D5"/>
    <w:rsid w:val="002F4EA8"/>
    <w:rsid w:val="00310E0D"/>
    <w:rsid w:val="0031208E"/>
    <w:rsid w:val="00314A02"/>
    <w:rsid w:val="003313F5"/>
    <w:rsid w:val="003364DB"/>
    <w:rsid w:val="003424B9"/>
    <w:rsid w:val="0034458B"/>
    <w:rsid w:val="00346D92"/>
    <w:rsid w:val="00373ABF"/>
    <w:rsid w:val="0037704C"/>
    <w:rsid w:val="003806F0"/>
    <w:rsid w:val="0039224A"/>
    <w:rsid w:val="003A547F"/>
    <w:rsid w:val="003C1B0B"/>
    <w:rsid w:val="003D2A31"/>
    <w:rsid w:val="003D3003"/>
    <w:rsid w:val="003E05B0"/>
    <w:rsid w:val="003E15B0"/>
    <w:rsid w:val="003E54D9"/>
    <w:rsid w:val="003E6105"/>
    <w:rsid w:val="00400B5F"/>
    <w:rsid w:val="004069C7"/>
    <w:rsid w:val="00407F0C"/>
    <w:rsid w:val="00411760"/>
    <w:rsid w:val="00424B7E"/>
    <w:rsid w:val="0042531A"/>
    <w:rsid w:val="00431383"/>
    <w:rsid w:val="00446F50"/>
    <w:rsid w:val="00452B45"/>
    <w:rsid w:val="00455C26"/>
    <w:rsid w:val="0047070C"/>
    <w:rsid w:val="00474086"/>
    <w:rsid w:val="00496697"/>
    <w:rsid w:val="004A747E"/>
    <w:rsid w:val="004B34DD"/>
    <w:rsid w:val="004C07A1"/>
    <w:rsid w:val="004C5E38"/>
    <w:rsid w:val="004E22B9"/>
    <w:rsid w:val="004F463C"/>
    <w:rsid w:val="004F5225"/>
    <w:rsid w:val="00507545"/>
    <w:rsid w:val="00513DB2"/>
    <w:rsid w:val="00517637"/>
    <w:rsid w:val="00525A15"/>
    <w:rsid w:val="00545F93"/>
    <w:rsid w:val="0058792E"/>
    <w:rsid w:val="005D69C5"/>
    <w:rsid w:val="005F0958"/>
    <w:rsid w:val="005F2443"/>
    <w:rsid w:val="00650BE2"/>
    <w:rsid w:val="00650BF9"/>
    <w:rsid w:val="00667B2F"/>
    <w:rsid w:val="00671848"/>
    <w:rsid w:val="006B4444"/>
    <w:rsid w:val="006D728A"/>
    <w:rsid w:val="006E7734"/>
    <w:rsid w:val="006F4D62"/>
    <w:rsid w:val="007029CF"/>
    <w:rsid w:val="00756DBA"/>
    <w:rsid w:val="007670C7"/>
    <w:rsid w:val="0078185F"/>
    <w:rsid w:val="007861EA"/>
    <w:rsid w:val="007954B0"/>
    <w:rsid w:val="007A2565"/>
    <w:rsid w:val="007B0E48"/>
    <w:rsid w:val="007C3FB5"/>
    <w:rsid w:val="007D5C31"/>
    <w:rsid w:val="007D6381"/>
    <w:rsid w:val="007E2B6A"/>
    <w:rsid w:val="007E7EF1"/>
    <w:rsid w:val="007F08E7"/>
    <w:rsid w:val="00805FC5"/>
    <w:rsid w:val="0082567E"/>
    <w:rsid w:val="00826381"/>
    <w:rsid w:val="00835749"/>
    <w:rsid w:val="008425D0"/>
    <w:rsid w:val="00854E25"/>
    <w:rsid w:val="00873F13"/>
    <w:rsid w:val="00874E3B"/>
    <w:rsid w:val="00892848"/>
    <w:rsid w:val="00893379"/>
    <w:rsid w:val="0089791C"/>
    <w:rsid w:val="00897B2A"/>
    <w:rsid w:val="008C595E"/>
    <w:rsid w:val="008D0B7A"/>
    <w:rsid w:val="008D4271"/>
    <w:rsid w:val="008E40AA"/>
    <w:rsid w:val="008F4DBA"/>
    <w:rsid w:val="009000A0"/>
    <w:rsid w:val="00901CBD"/>
    <w:rsid w:val="00903A17"/>
    <w:rsid w:val="009111D5"/>
    <w:rsid w:val="009247AD"/>
    <w:rsid w:val="0094010C"/>
    <w:rsid w:val="00963929"/>
    <w:rsid w:val="00965F48"/>
    <w:rsid w:val="009819A9"/>
    <w:rsid w:val="00995B83"/>
    <w:rsid w:val="009A387D"/>
    <w:rsid w:val="009B1A4B"/>
    <w:rsid w:val="009B3DC2"/>
    <w:rsid w:val="009D4685"/>
    <w:rsid w:val="00A0628B"/>
    <w:rsid w:val="00A109C1"/>
    <w:rsid w:val="00A12836"/>
    <w:rsid w:val="00A31C18"/>
    <w:rsid w:val="00A44517"/>
    <w:rsid w:val="00A51A57"/>
    <w:rsid w:val="00A57BBB"/>
    <w:rsid w:val="00A7314D"/>
    <w:rsid w:val="00A85BED"/>
    <w:rsid w:val="00A91699"/>
    <w:rsid w:val="00A96D3B"/>
    <w:rsid w:val="00A96F88"/>
    <w:rsid w:val="00AC01DA"/>
    <w:rsid w:val="00AC2BC3"/>
    <w:rsid w:val="00AD0806"/>
    <w:rsid w:val="00AD1F45"/>
    <w:rsid w:val="00AD3C29"/>
    <w:rsid w:val="00AE63A7"/>
    <w:rsid w:val="00AF6725"/>
    <w:rsid w:val="00B03410"/>
    <w:rsid w:val="00B06FE0"/>
    <w:rsid w:val="00B1193C"/>
    <w:rsid w:val="00B1559D"/>
    <w:rsid w:val="00B231A6"/>
    <w:rsid w:val="00B349D8"/>
    <w:rsid w:val="00B67246"/>
    <w:rsid w:val="00B93F86"/>
    <w:rsid w:val="00BA23F5"/>
    <w:rsid w:val="00BB402D"/>
    <w:rsid w:val="00BC0747"/>
    <w:rsid w:val="00BC1AE3"/>
    <w:rsid w:val="00BC74AF"/>
    <w:rsid w:val="00BE221B"/>
    <w:rsid w:val="00BE4809"/>
    <w:rsid w:val="00BE5BAA"/>
    <w:rsid w:val="00BF0CBE"/>
    <w:rsid w:val="00C07C27"/>
    <w:rsid w:val="00C27481"/>
    <w:rsid w:val="00C449CB"/>
    <w:rsid w:val="00C86F39"/>
    <w:rsid w:val="00C92AE4"/>
    <w:rsid w:val="00CB11DF"/>
    <w:rsid w:val="00CB49A1"/>
    <w:rsid w:val="00CB4AA1"/>
    <w:rsid w:val="00CB783D"/>
    <w:rsid w:val="00CC49C8"/>
    <w:rsid w:val="00CE39BD"/>
    <w:rsid w:val="00CE4B76"/>
    <w:rsid w:val="00CF2D9C"/>
    <w:rsid w:val="00CF4D66"/>
    <w:rsid w:val="00D100D3"/>
    <w:rsid w:val="00D41D9F"/>
    <w:rsid w:val="00D4521E"/>
    <w:rsid w:val="00D45DC4"/>
    <w:rsid w:val="00D46D63"/>
    <w:rsid w:val="00D5646E"/>
    <w:rsid w:val="00D60908"/>
    <w:rsid w:val="00D672D1"/>
    <w:rsid w:val="00D77676"/>
    <w:rsid w:val="00D80800"/>
    <w:rsid w:val="00D825E3"/>
    <w:rsid w:val="00D83322"/>
    <w:rsid w:val="00D9338F"/>
    <w:rsid w:val="00D96AC5"/>
    <w:rsid w:val="00DA08DD"/>
    <w:rsid w:val="00DA67CB"/>
    <w:rsid w:val="00DB0F7A"/>
    <w:rsid w:val="00DB6CEE"/>
    <w:rsid w:val="00DD2ABE"/>
    <w:rsid w:val="00DD6A29"/>
    <w:rsid w:val="00E00763"/>
    <w:rsid w:val="00E0704D"/>
    <w:rsid w:val="00E11B30"/>
    <w:rsid w:val="00E14957"/>
    <w:rsid w:val="00E2542A"/>
    <w:rsid w:val="00E50415"/>
    <w:rsid w:val="00E542F9"/>
    <w:rsid w:val="00E571A8"/>
    <w:rsid w:val="00E61D51"/>
    <w:rsid w:val="00E62E23"/>
    <w:rsid w:val="00E63427"/>
    <w:rsid w:val="00E75DEB"/>
    <w:rsid w:val="00E77646"/>
    <w:rsid w:val="00E8439B"/>
    <w:rsid w:val="00E932EC"/>
    <w:rsid w:val="00E97739"/>
    <w:rsid w:val="00E9784A"/>
    <w:rsid w:val="00EA55EF"/>
    <w:rsid w:val="00EC0327"/>
    <w:rsid w:val="00EE304D"/>
    <w:rsid w:val="00EE69A4"/>
    <w:rsid w:val="00EF62CE"/>
    <w:rsid w:val="00F17526"/>
    <w:rsid w:val="00F20446"/>
    <w:rsid w:val="00F20BA7"/>
    <w:rsid w:val="00F2547B"/>
    <w:rsid w:val="00F43B09"/>
    <w:rsid w:val="00F55D3B"/>
    <w:rsid w:val="00F6382A"/>
    <w:rsid w:val="00F710CA"/>
    <w:rsid w:val="00F74295"/>
    <w:rsid w:val="00F811ED"/>
    <w:rsid w:val="00F97279"/>
    <w:rsid w:val="00FB6888"/>
    <w:rsid w:val="00FC0D11"/>
    <w:rsid w:val="00FC1D02"/>
    <w:rsid w:val="00FD5510"/>
    <w:rsid w:val="00FE1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5BDB51-8E04-42B4-996A-9E9F6CBA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F62CE"/>
    <w:pPr>
      <w:widowControl w:val="0"/>
      <w:spacing w:before="240"/>
      <w:ind w:firstLine="740"/>
      <w:jc w:val="both"/>
    </w:pPr>
    <w:rPr>
      <w:sz w:val="24"/>
    </w:rPr>
  </w:style>
  <w:style w:type="paragraph" w:styleId="2">
    <w:name w:val="heading 2"/>
    <w:basedOn w:val="a1"/>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1706D9"/>
    <w:rPr>
      <w:b/>
      <w:bCs/>
      <w:sz w:val="36"/>
      <w:szCs w:val="36"/>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rsid w:val="00AD1F45"/>
    <w:pPr>
      <w:widowControl/>
      <w:spacing w:before="0"/>
      <w:ind w:firstLine="0"/>
      <w:jc w:val="center"/>
    </w:p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locked/>
    <w:rsid w:val="00AD1F45"/>
    <w:rPr>
      <w:sz w:val="24"/>
      <w:lang w:val="ru-RU" w:eastAsia="ru-RU" w:bidi="ar-SA"/>
    </w:rPr>
  </w:style>
  <w:style w:type="paragraph" w:styleId="a7">
    <w:name w:val="Note Heading"/>
    <w:basedOn w:val="a1"/>
    <w:next w:val="a1"/>
    <w:link w:val="a8"/>
    <w:uiPriority w:val="99"/>
    <w:rsid w:val="00AD1F45"/>
    <w:pPr>
      <w:widowControl/>
      <w:spacing w:before="0" w:after="60"/>
      <w:ind w:firstLine="0"/>
    </w:pPr>
    <w:rPr>
      <w:sz w:val="20"/>
    </w:rPr>
  </w:style>
  <w:style w:type="character" w:customStyle="1" w:styleId="a8">
    <w:name w:val="Заголовок записки Знак"/>
    <w:link w:val="a7"/>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9">
    <w:name w:val="Normal (Web)"/>
    <w:aliases w:val="Обычный (Web)"/>
    <w:basedOn w:val="a1"/>
    <w:link w:val="aa"/>
    <w:uiPriority w:val="99"/>
    <w:qFormat/>
    <w:rsid w:val="00AD1F45"/>
    <w:pPr>
      <w:widowControl/>
      <w:spacing w:before="0" w:after="150"/>
      <w:ind w:firstLine="0"/>
      <w:jc w:val="left"/>
    </w:pPr>
    <w:rPr>
      <w:sz w:val="18"/>
      <w:szCs w:val="18"/>
    </w:rPr>
  </w:style>
  <w:style w:type="character" w:customStyle="1" w:styleId="aa">
    <w:name w:val="Обычный (веб) Знак"/>
    <w:aliases w:val="Обычный (Web) Знак"/>
    <w:basedOn w:val="a2"/>
    <w:link w:val="a9"/>
    <w:uiPriority w:val="99"/>
    <w:locked/>
    <w:rsid w:val="004F5225"/>
    <w:rPr>
      <w:sz w:val="18"/>
      <w:szCs w:val="18"/>
    </w:rPr>
  </w:style>
  <w:style w:type="paragraph" w:styleId="ab">
    <w:name w:val="footer"/>
    <w:basedOn w:val="a1"/>
    <w:link w:val="ac"/>
    <w:uiPriority w:val="99"/>
    <w:rsid w:val="00AD1F45"/>
    <w:pPr>
      <w:widowControl/>
      <w:tabs>
        <w:tab w:val="center" w:pos="4677"/>
        <w:tab w:val="right" w:pos="9355"/>
      </w:tabs>
      <w:spacing w:before="0"/>
      <w:ind w:firstLine="0"/>
      <w:jc w:val="left"/>
    </w:pPr>
    <w:rPr>
      <w:sz w:val="20"/>
    </w:rPr>
  </w:style>
  <w:style w:type="character" w:customStyle="1" w:styleId="ac">
    <w:name w:val="Нижний колонтитул Знак"/>
    <w:link w:val="ab"/>
    <w:uiPriority w:val="99"/>
    <w:locked/>
    <w:rsid w:val="00AD1F45"/>
    <w:rPr>
      <w:lang w:val="ru-RU" w:eastAsia="ru-RU" w:bidi="ar-SA"/>
    </w:rPr>
  </w:style>
  <w:style w:type="character" w:styleId="ad">
    <w:name w:val="page number"/>
    <w:basedOn w:val="a2"/>
    <w:uiPriority w:val="99"/>
    <w:rsid w:val="00AD1F45"/>
  </w:style>
  <w:style w:type="paragraph" w:styleId="ae">
    <w:name w:val="header"/>
    <w:aliases w:val="??????? ??????????,I.L.T.,Aa?oiee eieiioeooe1,Even"/>
    <w:basedOn w:val="a1"/>
    <w:link w:val="af"/>
    <w:rsid w:val="00AD1F45"/>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link w:val="ae"/>
    <w:locked/>
    <w:rsid w:val="00AD1F45"/>
    <w:rPr>
      <w:lang w:val="ru-RU" w:eastAsia="ru-RU" w:bidi="ar-SA"/>
    </w:rPr>
  </w:style>
  <w:style w:type="paragraph" w:styleId="21">
    <w:name w:val="Body Text 2"/>
    <w:basedOn w:val="a1"/>
    <w:link w:val="22"/>
    <w:rsid w:val="00AD1F45"/>
    <w:pPr>
      <w:widowControl/>
      <w:spacing w:before="0" w:after="120" w:line="480" w:lineRule="auto"/>
      <w:ind w:firstLine="0"/>
      <w:jc w:val="left"/>
    </w:pPr>
    <w:rPr>
      <w:sz w:val="20"/>
    </w:rPr>
  </w:style>
  <w:style w:type="character" w:customStyle="1" w:styleId="22">
    <w:name w:val="Основной текст 2 Знак"/>
    <w:link w:val="21"/>
    <w:locked/>
    <w:rsid w:val="00AD1F45"/>
    <w:rPr>
      <w:lang w:val="ru-RU" w:eastAsia="ru-RU" w:bidi="ar-SA"/>
    </w:rPr>
  </w:style>
  <w:style w:type="paragraph" w:styleId="3">
    <w:name w:val="Body Text 3"/>
    <w:basedOn w:val="a1"/>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AD1F45"/>
    <w:rPr>
      <w:rFonts w:ascii="Arial" w:hAnsi="Arial"/>
      <w:lang w:val="ru-RU" w:eastAsia="ru-RU" w:bidi="ar-SA"/>
    </w:rPr>
  </w:style>
  <w:style w:type="character" w:customStyle="1" w:styleId="af0">
    <w:name w:val="Основной шрифт"/>
    <w:semiHidden/>
    <w:rsid w:val="00AD1F45"/>
  </w:style>
  <w:style w:type="character" w:styleId="af1">
    <w:name w:val="Hyperlink"/>
    <w:basedOn w:val="a2"/>
    <w:rsid w:val="00AD1F45"/>
    <w:rPr>
      <w:color w:val="0000FF"/>
      <w:u w:val="single"/>
    </w:rPr>
  </w:style>
  <w:style w:type="paragraph" w:styleId="af2">
    <w:name w:val="List Paragraph"/>
    <w:basedOn w:val="a1"/>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3">
    <w:name w:val="áû÷íûé"/>
    <w:uiPriority w:val="99"/>
    <w:rsid w:val="00F20BA7"/>
    <w:pPr>
      <w:suppressAutoHyphens/>
      <w:autoSpaceDN w:val="0"/>
      <w:textAlignment w:val="baseline"/>
    </w:pPr>
    <w:rPr>
      <w:kern w:val="3"/>
    </w:rPr>
  </w:style>
  <w:style w:type="paragraph" w:styleId="af4">
    <w:name w:val="No Spacing"/>
    <w:basedOn w:val="Standard"/>
    <w:link w:val="af5"/>
    <w:qFormat/>
    <w:rsid w:val="00F20BA7"/>
    <w:pPr>
      <w:spacing w:before="0"/>
      <w:ind w:firstLine="0"/>
      <w:jc w:val="left"/>
    </w:pPr>
    <w:rPr>
      <w:rFonts w:ascii="Calibri" w:hAnsi="Calibri"/>
      <w:sz w:val="22"/>
      <w:szCs w:val="22"/>
      <w:lang w:val="en-US" w:eastAsia="en-US"/>
    </w:rPr>
  </w:style>
  <w:style w:type="character" w:customStyle="1" w:styleId="af5">
    <w:name w:val="Без интервала Знак"/>
    <w:basedOn w:val="a2"/>
    <w:link w:val="af4"/>
    <w:locked/>
    <w:rsid w:val="00A31C18"/>
    <w:rPr>
      <w:rFonts w:ascii="Calibri" w:eastAsia="Calibri" w:hAnsi="Calibri"/>
      <w:kern w:val="3"/>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2"/>
    <w:uiPriority w:val="99"/>
    <w:semiHidden/>
    <w:rsid w:val="00F20BA7"/>
  </w:style>
  <w:style w:type="character" w:customStyle="1" w:styleId="23">
    <w:name w:val="Основной текст (2)_"/>
    <w:basedOn w:val="a2"/>
    <w:link w:val="24"/>
    <w:rsid w:val="003E54D9"/>
    <w:rPr>
      <w:shd w:val="clear" w:color="auto" w:fill="FFFFFF"/>
    </w:rPr>
  </w:style>
  <w:style w:type="paragraph" w:customStyle="1" w:styleId="24">
    <w:name w:val="Основной текст (2)"/>
    <w:basedOn w:val="a1"/>
    <w:link w:val="23"/>
    <w:rsid w:val="003E54D9"/>
    <w:pPr>
      <w:shd w:val="clear" w:color="auto" w:fill="FFFFFF"/>
      <w:spacing w:before="60" w:after="300" w:line="264" w:lineRule="exact"/>
      <w:ind w:firstLine="800"/>
    </w:pPr>
    <w:rPr>
      <w:sz w:val="20"/>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character" w:customStyle="1" w:styleId="2105pt">
    <w:name w:val="Основной текст (2) + 10;5 pt;Курсив"/>
    <w:basedOn w:val="a2"/>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2"/>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2"/>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6">
    <w:name w:val="Основной текст_"/>
    <w:basedOn w:val="a2"/>
    <w:link w:val="25"/>
    <w:rsid w:val="005F0958"/>
    <w:rPr>
      <w:sz w:val="17"/>
      <w:szCs w:val="17"/>
      <w:shd w:val="clear" w:color="auto" w:fill="FFFFFF"/>
    </w:rPr>
  </w:style>
  <w:style w:type="paragraph" w:customStyle="1" w:styleId="25">
    <w:name w:val="Основной текст2"/>
    <w:basedOn w:val="a1"/>
    <w:link w:val="af6"/>
    <w:rsid w:val="005F0958"/>
    <w:pPr>
      <w:shd w:val="clear" w:color="auto" w:fill="FFFFFF"/>
      <w:spacing w:before="0" w:line="221" w:lineRule="exact"/>
      <w:ind w:hanging="360"/>
      <w:jc w:val="left"/>
    </w:pPr>
    <w:rPr>
      <w:sz w:val="17"/>
      <w:szCs w:val="17"/>
    </w:rPr>
  </w:style>
  <w:style w:type="character" w:customStyle="1" w:styleId="31">
    <w:name w:val="Заголовок №3_"/>
    <w:basedOn w:val="a2"/>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7">
    <w:name w:val="Основной текст + Полужирный"/>
    <w:basedOn w:val="af6"/>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6">
    <w:name w:val="Заголовок №2_"/>
    <w:basedOn w:val="a2"/>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8">
    <w:name w:val="Strong"/>
    <w:basedOn w:val="a2"/>
    <w:uiPriority w:val="22"/>
    <w:qFormat/>
    <w:rsid w:val="003E6105"/>
    <w:rPr>
      <w:b/>
      <w:bCs/>
    </w:rPr>
  </w:style>
  <w:style w:type="paragraph" w:customStyle="1" w:styleId="af9">
    <w:name w:val="Знак"/>
    <w:basedOn w:val="a1"/>
    <w:rsid w:val="00E97739"/>
    <w:pPr>
      <w:widowControl/>
      <w:spacing w:before="0" w:after="160" w:line="240" w:lineRule="exact"/>
      <w:ind w:firstLine="0"/>
    </w:pPr>
    <w:rPr>
      <w:lang w:val="en-US" w:eastAsia="en-US"/>
    </w:rPr>
  </w:style>
  <w:style w:type="paragraph" w:customStyle="1" w:styleId="a0">
    <w:name w:val="Раздел"/>
    <w:basedOn w:val="a1"/>
    <w:rsid w:val="007954B0"/>
    <w:pPr>
      <w:widowControl/>
      <w:numPr>
        <w:ilvl w:val="1"/>
        <w:numId w:val="20"/>
      </w:numPr>
      <w:spacing w:before="120" w:after="120"/>
      <w:jc w:val="center"/>
    </w:pPr>
    <w:rPr>
      <w:rFonts w:ascii="Arial Narrow" w:hAnsi="Arial Narrow"/>
      <w:b/>
      <w:sz w:val="28"/>
    </w:rPr>
  </w:style>
  <w:style w:type="paragraph" w:customStyle="1" w:styleId="a">
    <w:name w:val="Часть"/>
    <w:basedOn w:val="a1"/>
    <w:rsid w:val="007954B0"/>
    <w:pPr>
      <w:widowControl/>
      <w:numPr>
        <w:numId w:val="20"/>
      </w:numPr>
      <w:spacing w:before="0" w:after="60"/>
      <w:jc w:val="center"/>
    </w:pPr>
    <w:rPr>
      <w:rFonts w:ascii="Arial" w:hAnsi="Arial"/>
      <w:b/>
      <w:caps/>
      <w:sz w:val="32"/>
    </w:rPr>
  </w:style>
  <w:style w:type="paragraph" w:customStyle="1" w:styleId="muitypography-root">
    <w:name w:val="muitypography-root"/>
    <w:basedOn w:val="a1"/>
    <w:rsid w:val="00CB783D"/>
    <w:pPr>
      <w:widowControl/>
      <w:spacing w:before="100" w:beforeAutospacing="1" w:after="100" w:afterAutospacing="1"/>
      <w:ind w:firstLine="0"/>
      <w:jc w:val="left"/>
    </w:pPr>
    <w:rPr>
      <w:szCs w:val="24"/>
    </w:rPr>
  </w:style>
  <w:style w:type="character" w:customStyle="1" w:styleId="afa">
    <w:name w:val="Текст выноски Знак"/>
    <w:basedOn w:val="a2"/>
    <w:link w:val="afb"/>
    <w:uiPriority w:val="99"/>
    <w:rsid w:val="00CB783D"/>
    <w:rPr>
      <w:rFonts w:ascii="Tahoma" w:hAnsi="Tahoma" w:cs="Tahoma"/>
      <w:sz w:val="16"/>
      <w:szCs w:val="16"/>
      <w:lang w:eastAsia="ar-SA"/>
    </w:rPr>
  </w:style>
  <w:style w:type="paragraph" w:styleId="afb">
    <w:name w:val="Balloon Text"/>
    <w:basedOn w:val="a1"/>
    <w:link w:val="afa"/>
    <w:uiPriority w:val="99"/>
    <w:rsid w:val="00CB783D"/>
    <w:pPr>
      <w:widowControl/>
      <w:suppressAutoHyphens/>
      <w:spacing w:before="0"/>
      <w:ind w:firstLine="0"/>
      <w:jc w:val="left"/>
    </w:pPr>
    <w:rPr>
      <w:rFonts w:ascii="Tahoma" w:hAnsi="Tahoma" w:cs="Tahoma"/>
      <w:sz w:val="16"/>
      <w:szCs w:val="16"/>
      <w:lang w:eastAsia="ar-SA"/>
    </w:rPr>
  </w:style>
  <w:style w:type="character" w:customStyle="1" w:styleId="afc">
    <w:name w:val="Название Знак"/>
    <w:basedOn w:val="a2"/>
    <w:link w:val="afd"/>
    <w:uiPriority w:val="99"/>
    <w:rsid w:val="00CB783D"/>
    <w:rPr>
      <w:rFonts w:ascii="Arial" w:eastAsia="MS Mincho" w:hAnsi="Arial" w:cs="Arial"/>
      <w:sz w:val="28"/>
      <w:szCs w:val="28"/>
      <w:lang w:eastAsia="ar-SA"/>
    </w:rPr>
  </w:style>
  <w:style w:type="paragraph" w:styleId="afd">
    <w:name w:val="Title"/>
    <w:basedOn w:val="a1"/>
    <w:next w:val="a1"/>
    <w:link w:val="afc"/>
    <w:uiPriority w:val="99"/>
    <w:qFormat/>
    <w:rsid w:val="00CB783D"/>
    <w:pPr>
      <w:keepNext/>
      <w:suppressAutoHyphens/>
      <w:autoSpaceDE w:val="0"/>
      <w:spacing w:after="120"/>
      <w:ind w:firstLine="0"/>
      <w:jc w:val="left"/>
    </w:pPr>
    <w:rPr>
      <w:rFonts w:ascii="Arial" w:eastAsia="MS Mincho" w:hAnsi="Arial" w:cs="Arial"/>
      <w:sz w:val="28"/>
      <w:szCs w:val="28"/>
      <w:lang w:eastAsia="ar-SA"/>
    </w:rPr>
  </w:style>
  <w:style w:type="character" w:customStyle="1" w:styleId="afe">
    <w:name w:val="Подзаголовок Знак"/>
    <w:basedOn w:val="a2"/>
    <w:link w:val="aff"/>
    <w:uiPriority w:val="99"/>
    <w:rsid w:val="00CB783D"/>
    <w:rPr>
      <w:rFonts w:ascii="Arial" w:eastAsia="Calibri" w:hAnsi="Arial" w:cs="Arial"/>
      <w:i/>
      <w:iCs/>
      <w:sz w:val="28"/>
      <w:szCs w:val="28"/>
      <w:lang w:eastAsia="ar-SA"/>
    </w:rPr>
  </w:style>
  <w:style w:type="paragraph" w:styleId="aff">
    <w:name w:val="Subtitle"/>
    <w:basedOn w:val="11"/>
    <w:next w:val="a5"/>
    <w:link w:val="afe"/>
    <w:uiPriority w:val="99"/>
    <w:qFormat/>
    <w:rsid w:val="00CB783D"/>
    <w:pPr>
      <w:jc w:val="center"/>
    </w:pPr>
    <w:rPr>
      <w:i/>
      <w:iCs/>
    </w:rPr>
  </w:style>
  <w:style w:type="paragraph" w:customStyle="1" w:styleId="11">
    <w:name w:val="Заголовок1"/>
    <w:basedOn w:val="a1"/>
    <w:next w:val="a5"/>
    <w:uiPriority w:val="99"/>
    <w:rsid w:val="00CB783D"/>
    <w:pPr>
      <w:keepNext/>
      <w:widowControl/>
      <w:suppressAutoHyphens/>
      <w:spacing w:after="120"/>
      <w:ind w:firstLine="0"/>
      <w:jc w:val="left"/>
    </w:pPr>
    <w:rPr>
      <w:rFonts w:ascii="Arial" w:eastAsia="Calibri" w:hAnsi="Arial" w:cs="Arial"/>
      <w:sz w:val="28"/>
      <w:szCs w:val="28"/>
      <w:lang w:eastAsia="ar-SA"/>
    </w:rPr>
  </w:style>
  <w:style w:type="table" w:styleId="aff0">
    <w:name w:val="Table Grid"/>
    <w:basedOn w:val="a3"/>
    <w:rsid w:val="00D83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result">
    <w:name w:val="search_result"/>
    <w:basedOn w:val="a2"/>
    <w:rsid w:val="00D83322"/>
  </w:style>
  <w:style w:type="character" w:styleId="aff1">
    <w:name w:val="annotation reference"/>
    <w:basedOn w:val="a2"/>
    <w:semiHidden/>
    <w:unhideWhenUsed/>
    <w:rsid w:val="00D83322"/>
    <w:rPr>
      <w:sz w:val="16"/>
      <w:szCs w:val="16"/>
    </w:rPr>
  </w:style>
  <w:style w:type="paragraph" w:styleId="aff2">
    <w:name w:val="annotation text"/>
    <w:basedOn w:val="a1"/>
    <w:link w:val="aff3"/>
    <w:semiHidden/>
    <w:unhideWhenUsed/>
    <w:rsid w:val="00D83322"/>
    <w:rPr>
      <w:sz w:val="20"/>
    </w:rPr>
  </w:style>
  <w:style w:type="character" w:customStyle="1" w:styleId="aff3">
    <w:name w:val="Текст примечания Знак"/>
    <w:basedOn w:val="a2"/>
    <w:link w:val="aff2"/>
    <w:semiHidden/>
    <w:rsid w:val="00D83322"/>
  </w:style>
  <w:style w:type="paragraph" w:styleId="aff4">
    <w:name w:val="annotation subject"/>
    <w:basedOn w:val="aff2"/>
    <w:next w:val="aff2"/>
    <w:link w:val="aff5"/>
    <w:semiHidden/>
    <w:unhideWhenUsed/>
    <w:rsid w:val="00D83322"/>
    <w:rPr>
      <w:b/>
      <w:bCs/>
    </w:rPr>
  </w:style>
  <w:style w:type="character" w:customStyle="1" w:styleId="aff5">
    <w:name w:val="Тема примечания Знак"/>
    <w:basedOn w:val="aff3"/>
    <w:link w:val="aff4"/>
    <w:semiHidden/>
    <w:rsid w:val="00D83322"/>
    <w:rPr>
      <w:b/>
      <w:bCs/>
    </w:rPr>
  </w:style>
  <w:style w:type="character" w:customStyle="1" w:styleId="12pt0pt">
    <w:name w:val="Основной текст + 12 pt;Интервал 0 pt"/>
    <w:basedOn w:val="a2"/>
    <w:rsid w:val="00CB4AA1"/>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8639">
      <w:bodyDiv w:val="1"/>
      <w:marLeft w:val="0"/>
      <w:marRight w:val="0"/>
      <w:marTop w:val="0"/>
      <w:marBottom w:val="0"/>
      <w:divBdr>
        <w:top w:val="none" w:sz="0" w:space="0" w:color="auto"/>
        <w:left w:val="none" w:sz="0" w:space="0" w:color="auto"/>
        <w:bottom w:val="none" w:sz="0" w:space="0" w:color="auto"/>
        <w:right w:val="none" w:sz="0" w:space="0" w:color="auto"/>
      </w:divBdr>
    </w:div>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453936532">
      <w:bodyDiv w:val="1"/>
      <w:marLeft w:val="0"/>
      <w:marRight w:val="0"/>
      <w:marTop w:val="0"/>
      <w:marBottom w:val="0"/>
      <w:divBdr>
        <w:top w:val="none" w:sz="0" w:space="0" w:color="auto"/>
        <w:left w:val="none" w:sz="0" w:space="0" w:color="auto"/>
        <w:bottom w:val="none" w:sz="0" w:space="0" w:color="auto"/>
        <w:right w:val="none" w:sz="0" w:space="0" w:color="auto"/>
      </w:divBdr>
      <w:divsChild>
        <w:div w:id="972246402">
          <w:marLeft w:val="0"/>
          <w:marRight w:val="0"/>
          <w:marTop w:val="0"/>
          <w:marBottom w:val="0"/>
          <w:divBdr>
            <w:top w:val="none" w:sz="0" w:space="0" w:color="auto"/>
            <w:left w:val="none" w:sz="0" w:space="0" w:color="auto"/>
            <w:bottom w:val="none" w:sz="0" w:space="0" w:color="auto"/>
            <w:right w:val="none" w:sz="0" w:space="0" w:color="auto"/>
          </w:divBdr>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7802</Words>
  <Characters>44474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52172</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4</cp:revision>
  <cp:lastPrinted>2021-02-25T07:18:00Z</cp:lastPrinted>
  <dcterms:created xsi:type="dcterms:W3CDTF">2024-01-31T13:53:00Z</dcterms:created>
  <dcterms:modified xsi:type="dcterms:W3CDTF">2024-01-31T15:42:00Z</dcterms:modified>
</cp:coreProperties>
</file>